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BD914" w14:textId="77777777" w:rsidR="00E65078" w:rsidRPr="00954923" w:rsidRDefault="00634B0F" w:rsidP="00C24E21">
      <w:pPr>
        <w:spacing w:after="160" w:line="276" w:lineRule="auto"/>
        <w:rPr>
          <w:rFonts w:ascii="Aptos" w:hAnsi="Aptos" w:cs="Tahoma"/>
          <w:b/>
          <w:sz w:val="22"/>
          <w:szCs w:val="22"/>
          <w:lang w:val="cs-CZ"/>
        </w:rPr>
      </w:pPr>
      <w:r w:rsidRPr="00954923">
        <w:rPr>
          <w:rFonts w:ascii="Aptos" w:hAnsi="Aptos" w:cs="Tahoma"/>
          <w:b/>
          <w:sz w:val="22"/>
          <w:szCs w:val="22"/>
          <w:lang w:val="cs-CZ"/>
        </w:rPr>
        <w:t xml:space="preserve">Příloha č.  </w:t>
      </w:r>
      <w:r w:rsidR="00292FAF" w:rsidRPr="00954923">
        <w:rPr>
          <w:rFonts w:ascii="Aptos" w:hAnsi="Aptos" w:cs="Tahoma"/>
          <w:b/>
          <w:sz w:val="22"/>
          <w:szCs w:val="22"/>
          <w:lang w:val="cs-CZ"/>
        </w:rPr>
        <w:t>4</w:t>
      </w:r>
      <w:r w:rsidRPr="00954923">
        <w:rPr>
          <w:rFonts w:ascii="Aptos" w:hAnsi="Aptos" w:cs="Tahoma"/>
          <w:b/>
          <w:sz w:val="22"/>
          <w:szCs w:val="22"/>
          <w:lang w:val="cs-CZ"/>
        </w:rPr>
        <w:t xml:space="preserve"> –</w:t>
      </w:r>
      <w:r w:rsidR="009913F1">
        <w:rPr>
          <w:rFonts w:ascii="Aptos" w:hAnsi="Aptos" w:cs="Tahoma"/>
          <w:b/>
          <w:sz w:val="22"/>
          <w:szCs w:val="22"/>
          <w:lang w:val="cs-CZ"/>
        </w:rPr>
        <w:t xml:space="preserve"> Technické požadavky </w:t>
      </w:r>
      <w:r w:rsidR="000E1192" w:rsidRPr="00954923">
        <w:rPr>
          <w:rFonts w:ascii="Aptos" w:hAnsi="Aptos" w:cs="Tahoma"/>
          <w:b/>
          <w:sz w:val="22"/>
          <w:szCs w:val="22"/>
          <w:lang w:val="cs-CZ"/>
        </w:rPr>
        <w:t>Objednatele</w:t>
      </w:r>
    </w:p>
    <w:p w14:paraId="5D33DA76" w14:textId="77777777" w:rsidR="00E65078" w:rsidRPr="00954923" w:rsidRDefault="00F84006" w:rsidP="00A105A0">
      <w:pPr>
        <w:pStyle w:val="Nadpis2"/>
        <w:keepNext w:val="0"/>
        <w:spacing w:after="120" w:line="276" w:lineRule="auto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Nestanoví-li TDS nebo Objednatel jinak, je 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Zhotovitel povinen </w:t>
      </w:r>
      <w:r w:rsidR="00D9640A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bez nároku na</w:t>
      </w:r>
      <w:r w:rsidR="003A1464">
        <w:rPr>
          <w:rFonts w:ascii="Aptos" w:hAnsi="Aptos" w:cs="Tahoma"/>
          <w:b w:val="0"/>
          <w:i w:val="0"/>
          <w:sz w:val="22"/>
          <w:szCs w:val="22"/>
          <w:lang w:val="cs-CZ"/>
        </w:rPr>
        <w:t> </w:t>
      </w:r>
      <w:r w:rsidR="00D9640A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dodatečnou odměnu 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splnit a</w:t>
      </w:r>
      <w:r w:rsidR="00D9640A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 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dodržet </w:t>
      </w:r>
      <w:r w:rsidR="00812749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zejména 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následující požadavky a podmínky pro provádění plnění </w:t>
      </w:r>
      <w:r w:rsidR="00C24E21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po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dle </w:t>
      </w:r>
      <w:r w:rsidR="00812749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S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mlouvy</w:t>
      </w:r>
      <w:r w:rsidR="0028198E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2950C6FF" w14:textId="77777777" w:rsidR="00E65078" w:rsidRPr="00954923" w:rsidRDefault="00E93433" w:rsidP="00A105A0">
      <w:pPr>
        <w:pStyle w:val="Nadpis2"/>
        <w:keepNext w:val="0"/>
        <w:numPr>
          <w:ilvl w:val="0"/>
          <w:numId w:val="3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P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oužívat výhradně ucelené certifikované systémy</w:t>
      </w:r>
      <w:r w:rsidR="00D9640A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, a 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v</w:t>
      </w:r>
      <w:r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 ucelených 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certifikovaných systémech </w:t>
      </w:r>
      <w:r w:rsidR="00D9640A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používat 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výhradně komponenty, které byly certifikovány zároveň s</w:t>
      </w:r>
      <w:r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tímto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systémem</w:t>
      </w:r>
      <w:r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1AEEEE38" w14:textId="77777777" w:rsidR="0050168D" w:rsidRPr="00954923" w:rsidRDefault="0050168D" w:rsidP="00A105A0">
      <w:pPr>
        <w:pStyle w:val="Nadpis2"/>
        <w:keepNext w:val="0"/>
        <w:spacing w:after="120" w:line="276" w:lineRule="auto"/>
        <w:ind w:left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Ucelený certifikovaný systém znamená veškeré konstrukce, technologická zařízení nebo technologické celky skládající se z více komponent, které byly certifikovány autorizovanou osobou jako celek. Jednotlivé komponenty není přípustné nahrazovat obdobnými komponenty jiných výrobců, pokud tyto komponenty nebyly osobou k tomu oprávněnou podle právních předpisů certifikovány pro použití s</w:t>
      </w:r>
      <w:r w:rsidR="003A1464">
        <w:rPr>
          <w:rFonts w:ascii="Aptos" w:hAnsi="Aptos" w:cs="Tahoma"/>
          <w:b w:val="0"/>
          <w:i w:val="0"/>
          <w:sz w:val="22"/>
          <w:szCs w:val="22"/>
          <w:lang w:val="cs-CZ"/>
        </w:rPr>
        <w:t> </w:t>
      </w:r>
      <w:r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danou konstrukcí nebo zařízením.</w:t>
      </w:r>
    </w:p>
    <w:p w14:paraId="5B359C0E" w14:textId="77777777" w:rsidR="00E65078" w:rsidRPr="00954923" w:rsidRDefault="00D9640A" w:rsidP="00A105A0">
      <w:pPr>
        <w:pStyle w:val="Nadpis2"/>
        <w:keepNext w:val="0"/>
        <w:numPr>
          <w:ilvl w:val="0"/>
          <w:numId w:val="3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Dodržovat 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požadované únosnosti zemních plání podle </w:t>
      </w:r>
      <w:r w:rsidR="00E93433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DPS</w:t>
      </w:r>
      <w:r w:rsidR="0082006C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, přičemž 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náklady </w:t>
      </w:r>
      <w:r w:rsidR="0082006C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na</w:t>
      </w:r>
      <w:r w:rsidR="003A1464">
        <w:rPr>
          <w:rFonts w:ascii="Aptos" w:hAnsi="Aptos" w:cs="Tahoma"/>
          <w:b w:val="0"/>
          <w:i w:val="0"/>
          <w:sz w:val="22"/>
          <w:szCs w:val="22"/>
          <w:lang w:val="cs-CZ"/>
        </w:rPr>
        <w:t> 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přesuny hmot, zajištění skládky, skládkovné, pořízení vhodné zeminy pro zásypy</w:t>
      </w:r>
      <w:r w:rsidR="0082006C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výkopů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, ceny za</w:t>
      </w:r>
      <w:r w:rsidR="0066348B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 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nákup, úpravy únosnosti, hutnění apod.</w:t>
      </w:r>
      <w:r w:rsidR="0082006C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jsou zahrnuty v odměně za</w:t>
      </w:r>
      <w:r w:rsidR="003A1464">
        <w:rPr>
          <w:rFonts w:ascii="Aptos" w:hAnsi="Aptos" w:cs="Tahoma"/>
          <w:b w:val="0"/>
          <w:i w:val="0"/>
          <w:sz w:val="22"/>
          <w:szCs w:val="22"/>
          <w:lang w:val="cs-CZ"/>
        </w:rPr>
        <w:t> </w:t>
      </w:r>
      <w:r w:rsidR="0082006C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plnění podle Smlouvy.</w:t>
      </w:r>
    </w:p>
    <w:p w14:paraId="32B0AA64" w14:textId="77777777" w:rsidR="00E65078" w:rsidRPr="00954923" w:rsidRDefault="00E93433" w:rsidP="00A105A0">
      <w:pPr>
        <w:pStyle w:val="Nadpis2"/>
        <w:keepNext w:val="0"/>
        <w:numPr>
          <w:ilvl w:val="0"/>
          <w:numId w:val="3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V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eškeré směsi pro výrobu betonu, mazaninu, potěru a malt odebírat pouze od</w:t>
      </w:r>
      <w:r w:rsidR="003A1464">
        <w:rPr>
          <w:rFonts w:ascii="Aptos" w:hAnsi="Aptos" w:cs="Tahoma"/>
          <w:b w:val="0"/>
          <w:i w:val="0"/>
          <w:sz w:val="22"/>
          <w:szCs w:val="22"/>
          <w:lang w:val="cs-CZ"/>
        </w:rPr>
        <w:t> 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výrobců s</w:t>
      </w:r>
      <w:r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 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certifikovaným řízením jakosti</w:t>
      </w:r>
      <w:r w:rsidR="00A7303D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a v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eškeré mazaniny, potěry a malty zhotovované přímo na</w:t>
      </w:r>
      <w:r w:rsidR="0066348B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 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staveništi provádět výhradně </w:t>
      </w:r>
      <w:r w:rsidR="00EF00B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z 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předem připravovaných směsí od výrobců s certifikovaným řízením jakosti</w:t>
      </w:r>
      <w:r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3E8587FC" w14:textId="77777777" w:rsidR="00E65078" w:rsidRPr="00954923" w:rsidRDefault="00016D69" w:rsidP="00A105A0">
      <w:pPr>
        <w:pStyle w:val="Nadpis2"/>
        <w:keepNext w:val="0"/>
        <w:numPr>
          <w:ilvl w:val="0"/>
          <w:numId w:val="3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Pokud 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dokumenty</w:t>
      </w:r>
      <w:r w:rsidR="00A7303D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,</w:t>
      </w:r>
      <w:r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závazné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</w:t>
      </w:r>
      <w:r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pro Zhotovitele</w:t>
      </w:r>
      <w:r w:rsidR="00A7303D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,</w:t>
      </w:r>
      <w:r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připouští variantní postupy, realizovat postup vybraný </w:t>
      </w:r>
      <w:r w:rsidR="00F21E01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TDS</w:t>
      </w:r>
      <w:r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, k čemuž si Zhotovitel od TDS vyžádá pokyn v dostatečné době předem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23BE973B" w14:textId="77777777" w:rsidR="00E65078" w:rsidRPr="00954923" w:rsidRDefault="00016D69" w:rsidP="00A105A0">
      <w:pPr>
        <w:pStyle w:val="Nadpis2"/>
        <w:keepNext w:val="0"/>
        <w:numPr>
          <w:ilvl w:val="0"/>
          <w:numId w:val="3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Pokud 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dokumenty</w:t>
      </w:r>
      <w:r w:rsidR="00A7303D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, </w:t>
      </w:r>
      <w:r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závazné pro Zhotovitele</w:t>
      </w:r>
      <w:r w:rsidR="00A7303D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,</w:t>
      </w:r>
      <w:r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vztahující se k některé části plnění </w:t>
      </w:r>
      <w:r w:rsidR="00A7303D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podle Smlouvy 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předepisují nebo doporučují užití penetračního nátěru před provedením dalšího technologického kroku, navazujícího nátěru nebo konstrukce, provést vždy penetrační nátěr výrobkem předepsaným výrobcem</w:t>
      </w:r>
      <w:r w:rsidR="00A7303D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61BC6D40" w14:textId="77777777" w:rsidR="00E65078" w:rsidRPr="00954923" w:rsidRDefault="00D9640A" w:rsidP="00A105A0">
      <w:pPr>
        <w:pStyle w:val="Nadpis2"/>
        <w:keepNext w:val="0"/>
        <w:numPr>
          <w:ilvl w:val="0"/>
          <w:numId w:val="3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D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održovat povolené hladiny hluku ze stavební činnosti a dobu provádění stavebních prací stanovenou platnými právními předpisy a stavebním úřadem</w:t>
      </w:r>
      <w:r w:rsidR="00A7303D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, dodržovat </w:t>
      </w:r>
      <w:r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veškeré 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platné </w:t>
      </w:r>
      <w:r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právní 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předpisy </w:t>
      </w:r>
      <w:r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týkající se 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bezpečnost</w:t>
      </w:r>
      <w:r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i na staveništi</w:t>
      </w:r>
      <w:r w:rsidR="00A7303D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požární ochrany</w:t>
      </w:r>
      <w:r w:rsidR="00A7303D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po celou dobu plnění Smlouvy.</w:t>
      </w:r>
    </w:p>
    <w:p w14:paraId="14B820A5" w14:textId="77777777" w:rsidR="00E65078" w:rsidRPr="00954923" w:rsidRDefault="00A7303D" w:rsidP="00A105A0">
      <w:pPr>
        <w:pStyle w:val="Nadpis2"/>
        <w:keepNext w:val="0"/>
        <w:numPr>
          <w:ilvl w:val="0"/>
          <w:numId w:val="3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Provést 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řádné uložení a uskladnění všech materiálů, konstrukcí a zařízení na</w:t>
      </w:r>
      <w:r w:rsidR="003A1464">
        <w:rPr>
          <w:rFonts w:ascii="Aptos" w:hAnsi="Aptos" w:cs="Tahoma"/>
          <w:b w:val="0"/>
          <w:i w:val="0"/>
          <w:sz w:val="22"/>
          <w:szCs w:val="22"/>
          <w:lang w:val="cs-CZ"/>
        </w:rPr>
        <w:t> 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staveništi </w:t>
      </w:r>
      <w:r w:rsidR="00EF00B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v 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souladu s požadavky jejich dodavatelů a platných ČSN</w:t>
      </w:r>
      <w:r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76C91F19" w14:textId="77777777" w:rsidR="00E65078" w:rsidRPr="00954923" w:rsidRDefault="00A7303D" w:rsidP="00A105A0">
      <w:pPr>
        <w:pStyle w:val="Nadpis2"/>
        <w:keepNext w:val="0"/>
        <w:numPr>
          <w:ilvl w:val="0"/>
          <w:numId w:val="3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Provést 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ochranu </w:t>
      </w:r>
      <w:r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a zabránit poškození 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všech izolací před poškozením do doby jejich zakrytí ostatními konstrukcemi</w:t>
      </w:r>
      <w:r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1CBAF506" w14:textId="77777777" w:rsidR="00E65078" w:rsidRPr="00954923" w:rsidRDefault="00A7303D" w:rsidP="00A105A0">
      <w:pPr>
        <w:pStyle w:val="Nadpis2"/>
        <w:keepNext w:val="0"/>
        <w:numPr>
          <w:ilvl w:val="0"/>
          <w:numId w:val="3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Provést 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ochranu všech tepelných izolací před účinky vlhkosti do doby jejich zakrytí ostatními konstrukcemi</w:t>
      </w:r>
      <w:r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4B56B33B" w14:textId="77777777" w:rsidR="00E65078" w:rsidRPr="00954923" w:rsidRDefault="003E3873" w:rsidP="00A105A0">
      <w:pPr>
        <w:pStyle w:val="Nadpis2"/>
        <w:keepNext w:val="0"/>
        <w:numPr>
          <w:ilvl w:val="0"/>
          <w:numId w:val="3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P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růběžně provádět ochranu všech materiálů, konstrukcí, zařízení a vybavení </w:t>
      </w:r>
      <w:r w:rsidR="00503E9E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Stavby 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před poškozením a znečištěním. V případě poškození nebo znečištění, které nejde 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lastRenderedPageBreak/>
        <w:t xml:space="preserve">odstranit beze zbytku nebo bez zhoršení užitných a estetických vlastností </w:t>
      </w:r>
      <w:r w:rsidR="00812749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poškozeného a/nebo 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znečištěného materiálu, konstrukce, zařízení nebo vybavení, provést výměnu ucelené poškozené části</w:t>
      </w:r>
      <w:r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5826C648" w14:textId="77777777" w:rsidR="00E65078" w:rsidRPr="00954923" w:rsidRDefault="003E3873" w:rsidP="00A105A0">
      <w:pPr>
        <w:pStyle w:val="Nadpis2"/>
        <w:keepNext w:val="0"/>
        <w:numPr>
          <w:ilvl w:val="0"/>
          <w:numId w:val="3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P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rovádět zděné konstrukce v souladu s požadavky „Cihlářského lexikonu“ aktuálně vydaného </w:t>
      </w:r>
      <w:r w:rsidR="00EB2B0F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spolkem Cihlářský svaz Čech a Moravy z.s., IČO: 482 09 295, se sídlem Jana Hurta 1728/5, České Budějovice 6, 370 08 České Budějovice, je-li takový postup v souladu s právními předpisy </w:t>
      </w:r>
      <w:r w:rsidR="00DD5D34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a</w:t>
      </w:r>
      <w:r w:rsidR="00EB2B0F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technickými normami.</w:t>
      </w:r>
    </w:p>
    <w:p w14:paraId="6291AEEA" w14:textId="77777777" w:rsidR="00E65078" w:rsidRPr="00954923" w:rsidRDefault="00EB2B0F" w:rsidP="00A105A0">
      <w:pPr>
        <w:pStyle w:val="Nadpis2"/>
        <w:keepNext w:val="0"/>
        <w:numPr>
          <w:ilvl w:val="0"/>
          <w:numId w:val="3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Provádět k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otvení stěn k nosným konstrukcím sponou pro kotvení stěn uvedenou </w:t>
      </w:r>
      <w:r w:rsidR="00EF00B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v 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Cihlářském lexikonu</w:t>
      </w:r>
      <w:r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09F04364" w14:textId="77777777" w:rsidR="00E65078" w:rsidRPr="00954923" w:rsidRDefault="007C4AEF" w:rsidP="00A105A0">
      <w:pPr>
        <w:pStyle w:val="Nadpis2"/>
        <w:keepNext w:val="0"/>
        <w:numPr>
          <w:ilvl w:val="0"/>
          <w:numId w:val="3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V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eškeré drážky ve zdivu provádět výhradně strojním zařízením</w:t>
      </w:r>
      <w:r w:rsidR="00DD5D34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61561AE2" w14:textId="77777777" w:rsidR="00E65078" w:rsidRPr="00954923" w:rsidRDefault="00DD5D34" w:rsidP="00A105A0">
      <w:pPr>
        <w:pStyle w:val="Nadpis2"/>
        <w:keepNext w:val="0"/>
        <w:numPr>
          <w:ilvl w:val="0"/>
          <w:numId w:val="3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Z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ajistit správné provedení a plnou funkčnost všech dilatací mezi dilatačními celky, jednotlivými stavebními konstrukcemi, jednotlivými materiály, na trubních rozvodech a</w:t>
      </w:r>
      <w:r w:rsidR="0066348B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 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kabelových vedeních</w:t>
      </w:r>
      <w:r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3F523BD9" w14:textId="77777777" w:rsidR="00E65078" w:rsidRPr="00954923" w:rsidRDefault="00DD5D34" w:rsidP="00A105A0">
      <w:pPr>
        <w:pStyle w:val="Nadpis2"/>
        <w:keepNext w:val="0"/>
        <w:numPr>
          <w:ilvl w:val="0"/>
          <w:numId w:val="3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Z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ajistit správné provedení dilatací na hranicích požárních úseků z hlediska požární ochrany</w:t>
      </w:r>
      <w:r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50CED550" w14:textId="77777777" w:rsidR="00E65078" w:rsidRPr="00954923" w:rsidRDefault="00DD5D34" w:rsidP="00A105A0">
      <w:pPr>
        <w:pStyle w:val="Nadpis2"/>
        <w:keepNext w:val="0"/>
        <w:numPr>
          <w:ilvl w:val="0"/>
          <w:numId w:val="3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P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rovádět průběžně provizorní uzavření všech volných konců trubních vedení proti vniknutí sutě a prachu tak, aby bylo zcela zabráněno jejich vniknutí do doby uzavření celého systému</w:t>
      </w:r>
      <w:r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, a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</w:t>
      </w:r>
      <w:r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t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oto provizorní uzavření provádět systémovými uzavíracími elementy dodávanými s daným systémem. V případě, že takové elementy neexistují, provádět provizorní uzavření způsobem </w:t>
      </w:r>
      <w:r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stanoveným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s </w:t>
      </w:r>
      <w:r w:rsidR="00F21E01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TDS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. Kontrolovat průběžně neporušenost všech provizorních uzavření a</w:t>
      </w:r>
      <w:r w:rsidR="0066348B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 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v</w:t>
      </w:r>
      <w:r w:rsidR="0066348B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 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případě zjištění nedostatků provést ihned opatření </w:t>
      </w:r>
      <w:r w:rsidR="00EF00B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k</w:t>
      </w:r>
      <w:r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 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nápravě</w:t>
      </w:r>
      <w:r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29DA43F7" w14:textId="77777777" w:rsidR="00E65078" w:rsidRPr="00954923" w:rsidRDefault="00DD5D34" w:rsidP="00A105A0">
      <w:pPr>
        <w:pStyle w:val="Nadpis2"/>
        <w:keepNext w:val="0"/>
        <w:numPr>
          <w:ilvl w:val="0"/>
          <w:numId w:val="3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P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rovést veškerá potřebná utěsnění na hranicích požárních úseků v odpovídající požární odolnosti</w:t>
      </w:r>
      <w:r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356E35C5" w14:textId="77777777" w:rsidR="00E65078" w:rsidRPr="00954923" w:rsidRDefault="00DD5D34" w:rsidP="00A105A0">
      <w:pPr>
        <w:pStyle w:val="Nadpis2"/>
        <w:keepNext w:val="0"/>
        <w:numPr>
          <w:ilvl w:val="0"/>
          <w:numId w:val="3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O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chránit proti účinkům prachu všechny materiály, konstrukce, zařízení a vybavení, které se</w:t>
      </w:r>
      <w:r w:rsidR="0066348B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 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mohou vlivem prašného prostředí poškodit nebo znehodnotit</w:t>
      </w:r>
      <w:r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601194A4" w14:textId="77777777" w:rsidR="00E65078" w:rsidRPr="00954923" w:rsidRDefault="00DD5D34" w:rsidP="00A105A0">
      <w:pPr>
        <w:pStyle w:val="Nadpis2"/>
        <w:keepNext w:val="0"/>
        <w:numPr>
          <w:ilvl w:val="0"/>
          <w:numId w:val="3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P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ři řezání a broušení materiálů, vždy když je to technicky možné, používat odsávání prachu</w:t>
      </w:r>
      <w:r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1D803BC2" w14:textId="77777777" w:rsidR="00E65078" w:rsidRPr="00954923" w:rsidRDefault="00DD5D34" w:rsidP="00A105A0">
      <w:pPr>
        <w:pStyle w:val="Nadpis2"/>
        <w:keepNext w:val="0"/>
        <w:numPr>
          <w:ilvl w:val="0"/>
          <w:numId w:val="3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P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ři provádění navazujících vrstev stavebních konstrukcí vždy důkladně odsát veškerý prach z</w:t>
      </w:r>
      <w:r w:rsidR="0066348B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 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podkladní vrstvy</w:t>
      </w:r>
      <w:r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5B8155B2" w14:textId="77777777" w:rsidR="00E65078" w:rsidRPr="00954923" w:rsidRDefault="00DD5D34" w:rsidP="00A105A0">
      <w:pPr>
        <w:pStyle w:val="Nadpis2"/>
        <w:keepNext w:val="0"/>
        <w:numPr>
          <w:ilvl w:val="0"/>
          <w:numId w:val="3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V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yčistit od zbytků materiálů a prachu všechny prostory a konstrukce, které se v</w:t>
      </w:r>
      <w:r w:rsidR="00B61A95">
        <w:rPr>
          <w:rFonts w:ascii="Aptos" w:hAnsi="Aptos" w:cs="Tahoma"/>
          <w:b w:val="0"/>
          <w:i w:val="0"/>
          <w:sz w:val="22"/>
          <w:szCs w:val="22"/>
          <w:lang w:val="cs-CZ"/>
        </w:rPr>
        <w:t> 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průběhu </w:t>
      </w:r>
      <w:r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plnění Smlouvy 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stanou nepřístupnými</w:t>
      </w:r>
      <w:r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0BC16DCD" w14:textId="77777777" w:rsidR="00E65078" w:rsidRPr="00954923" w:rsidRDefault="00DD5D34" w:rsidP="00A105A0">
      <w:pPr>
        <w:pStyle w:val="Nadpis2"/>
        <w:keepNext w:val="0"/>
        <w:numPr>
          <w:ilvl w:val="0"/>
          <w:numId w:val="3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V</w:t>
      </w:r>
      <w:r w:rsidR="00E80CBF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eškerá zařízení 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a vybavení montovat v</w:t>
      </w:r>
      <w:r w:rsidR="00502361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ždy do čistě uklizených prostor</w:t>
      </w:r>
      <w:r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169E06AD" w14:textId="77777777" w:rsidR="00E65078" w:rsidRPr="00954923" w:rsidRDefault="00DD5D34" w:rsidP="00A105A0">
      <w:pPr>
        <w:pStyle w:val="Nadpis2"/>
        <w:keepNext w:val="0"/>
        <w:numPr>
          <w:ilvl w:val="0"/>
          <w:numId w:val="3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V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případě provádění vícevrstvých nátěrů provádět jednotlivé vrstvy nátěru odlišnými barvami (pokud je to z hlediska výsledné barevnosti nebo technologie provádění možné)</w:t>
      </w:r>
      <w:r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4772CCF9" w14:textId="77777777" w:rsidR="00E65078" w:rsidRPr="00954923" w:rsidRDefault="00DD5D34" w:rsidP="00A105A0">
      <w:pPr>
        <w:pStyle w:val="Nadpis2"/>
        <w:keepNext w:val="0"/>
        <w:numPr>
          <w:ilvl w:val="0"/>
          <w:numId w:val="3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Z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árubně dveří osazovat tak, aby dveřní křídla po zavěšení byla ve svislé poloze, rovnoběžná se zárubní nebo protilehlým křídlem a mezera mezi křídlem a zárubní nebo mezi protilehlým křídlem byla stejnoměrně široká. Dveřní křídla musí umožnit 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lastRenderedPageBreak/>
        <w:t>bezproblémovou funkci elektrických zámků v případech, že budou těmito zámky osazena</w:t>
      </w:r>
      <w:r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1A2E5A28" w14:textId="77777777" w:rsidR="00E65078" w:rsidRPr="00954923" w:rsidRDefault="00DD5D34" w:rsidP="00A105A0">
      <w:pPr>
        <w:pStyle w:val="Nadpis2"/>
        <w:keepNext w:val="0"/>
        <w:numPr>
          <w:ilvl w:val="0"/>
          <w:numId w:val="3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Z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ajistit snadnou přístupnost všech ovládacích prvků a uzavíracích armatur. Jejich umístění provést tak, aby byla umožněna snadná a bezpečná manipulace v</w:t>
      </w:r>
      <w:r w:rsidR="00B61A95">
        <w:rPr>
          <w:rFonts w:ascii="Aptos" w:hAnsi="Aptos" w:cs="Tahoma"/>
          <w:b w:val="0"/>
          <w:i w:val="0"/>
          <w:sz w:val="22"/>
          <w:szCs w:val="22"/>
          <w:lang w:val="cs-CZ"/>
        </w:rPr>
        <w:t> 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polohách otevřeno – zavřeno</w:t>
      </w:r>
      <w:r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7F456102" w14:textId="77777777" w:rsidR="00E65078" w:rsidRPr="00954923" w:rsidRDefault="00DD5D34" w:rsidP="00A105A0">
      <w:pPr>
        <w:pStyle w:val="Nadpis2"/>
        <w:keepNext w:val="0"/>
        <w:numPr>
          <w:ilvl w:val="0"/>
          <w:numId w:val="3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V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eškeré revizní vstupy stavebními konstrukcemi provést tak, aby umožnily mnohonásobné otevření a zavření přístupu bez poškození jakékoliv konstrukce a</w:t>
      </w:r>
      <w:r w:rsidR="00B61A95">
        <w:rPr>
          <w:rFonts w:ascii="Aptos" w:hAnsi="Aptos" w:cs="Tahoma"/>
          <w:b w:val="0"/>
          <w:i w:val="0"/>
          <w:sz w:val="22"/>
          <w:szCs w:val="22"/>
          <w:lang w:val="cs-CZ"/>
        </w:rPr>
        <w:t> 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zhoršení užitných vlastností revizního vstupu</w:t>
      </w:r>
      <w:r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23A77793" w14:textId="77777777" w:rsidR="00E65078" w:rsidRPr="00954923" w:rsidRDefault="00DD5D34" w:rsidP="00A105A0">
      <w:pPr>
        <w:pStyle w:val="Nadpis2"/>
        <w:keepNext w:val="0"/>
        <w:numPr>
          <w:ilvl w:val="0"/>
          <w:numId w:val="3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P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rovést osazení všech značení vyžadovaných platnými právními předpisy, platnými ČSN a</w:t>
      </w:r>
      <w:r w:rsidR="0066348B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 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předanou </w:t>
      </w:r>
      <w:r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dokumentací – do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zahájení první komplexní zkoušky</w:t>
      </w:r>
      <w:r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6AA300F7" w14:textId="77777777" w:rsidR="00E65078" w:rsidRPr="00954923" w:rsidRDefault="00B013FF" w:rsidP="00A105A0">
      <w:pPr>
        <w:pStyle w:val="Nadpis2"/>
        <w:keepNext w:val="0"/>
        <w:numPr>
          <w:ilvl w:val="0"/>
          <w:numId w:val="3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P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rovést úplné označení všech zařízení, rozvodů a prvků na rozvodech včetně vyznačení směrů proudění médií tak, aby byl umožněn bezproblémový provoz stavby </w:t>
      </w:r>
      <w:r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Objednatelem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. Značení provést dle platných ČSN a předané dokumentace. Pokud značení není ČSN určeno, provést toto značení v systému a grafické podobě odsouhlasené </w:t>
      </w:r>
      <w:r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TDS – do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zahájení první komplexní zkoušky</w:t>
      </w:r>
      <w:r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0A68F746" w14:textId="77777777" w:rsidR="00E65078" w:rsidRPr="00954923" w:rsidRDefault="00B013FF" w:rsidP="00A105A0">
      <w:pPr>
        <w:pStyle w:val="Nadpis2"/>
        <w:keepNext w:val="0"/>
        <w:numPr>
          <w:ilvl w:val="0"/>
          <w:numId w:val="3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P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rovést úklid </w:t>
      </w:r>
      <w:r w:rsidR="00CF3780">
        <w:rPr>
          <w:rFonts w:ascii="Aptos" w:hAnsi="Aptos" w:cs="Tahoma"/>
          <w:b w:val="0"/>
          <w:i w:val="0"/>
          <w:sz w:val="22"/>
          <w:szCs w:val="22"/>
          <w:lang w:val="cs-CZ"/>
        </w:rPr>
        <w:t>s</w:t>
      </w:r>
      <w:r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tavby – do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zahájení přejímacího řízení</w:t>
      </w:r>
      <w:r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.</w:t>
      </w:r>
    </w:p>
    <w:p w14:paraId="77E2EF59" w14:textId="77777777" w:rsidR="003F6025" w:rsidRPr="00954923" w:rsidRDefault="00B013FF" w:rsidP="00A105A0">
      <w:pPr>
        <w:pStyle w:val="Nadpis2"/>
        <w:keepNext w:val="0"/>
        <w:numPr>
          <w:ilvl w:val="0"/>
          <w:numId w:val="3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P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okud jsou ve specifikacích uveden</w:t>
      </w:r>
      <w:r w:rsidR="00B61A95">
        <w:rPr>
          <w:rFonts w:ascii="Aptos" w:hAnsi="Aptos" w:cs="Tahoma"/>
          <w:b w:val="0"/>
          <w:i w:val="0"/>
          <w:sz w:val="22"/>
          <w:szCs w:val="22"/>
          <w:lang w:val="cs-CZ"/>
        </w:rPr>
        <w:t>i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 xml:space="preserve"> konkrétní výrobci či výrobky, jedná se o</w:t>
      </w:r>
      <w:r w:rsidR="00B61A95">
        <w:rPr>
          <w:rFonts w:ascii="Aptos" w:hAnsi="Aptos" w:cs="Tahoma"/>
          <w:b w:val="0"/>
          <w:i w:val="0"/>
          <w:sz w:val="22"/>
          <w:szCs w:val="22"/>
          <w:lang w:val="cs-CZ"/>
        </w:rPr>
        <w:t> </w:t>
      </w:r>
      <w:r w:rsidR="00E65078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standard výro</w:t>
      </w:r>
      <w:r w:rsidR="00502361"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bku, nikoliv určení dodavatele.</w:t>
      </w:r>
    </w:p>
    <w:p w14:paraId="58052F01" w14:textId="77777777" w:rsidR="001E09BD" w:rsidRPr="00954923" w:rsidRDefault="001E09BD" w:rsidP="00A105A0">
      <w:pPr>
        <w:pStyle w:val="Nadpis2"/>
        <w:keepNext w:val="0"/>
        <w:numPr>
          <w:ilvl w:val="0"/>
          <w:numId w:val="3"/>
        </w:numPr>
        <w:spacing w:after="120" w:line="276" w:lineRule="auto"/>
        <w:ind w:left="426" w:hanging="426"/>
        <w:jc w:val="both"/>
        <w:rPr>
          <w:rFonts w:ascii="Aptos" w:hAnsi="Aptos" w:cs="Tahoma"/>
          <w:b w:val="0"/>
          <w:i w:val="0"/>
          <w:sz w:val="22"/>
          <w:szCs w:val="22"/>
          <w:lang w:val="cs-CZ"/>
        </w:rPr>
      </w:pPr>
      <w:r w:rsidRPr="00954923">
        <w:rPr>
          <w:rFonts w:ascii="Aptos" w:hAnsi="Aptos" w:cs="Tahoma"/>
          <w:b w:val="0"/>
          <w:i w:val="0"/>
          <w:sz w:val="22"/>
          <w:szCs w:val="22"/>
          <w:lang w:val="cs-CZ"/>
        </w:rPr>
        <w:t>Udržovat čistotu na staveništi, jakož i na přilehlých komunikacích.</w:t>
      </w:r>
    </w:p>
    <w:sectPr w:rsidR="001E09BD" w:rsidRPr="00954923">
      <w:footerReference w:type="default" r:id="rId8"/>
      <w:pgSz w:w="11906" w:h="16838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539F5D" w14:textId="77777777" w:rsidR="005C6143" w:rsidRDefault="005C6143" w:rsidP="00A302E4">
      <w:r>
        <w:separator/>
      </w:r>
    </w:p>
  </w:endnote>
  <w:endnote w:type="continuationSeparator" w:id="0">
    <w:p w14:paraId="25FFD072" w14:textId="77777777" w:rsidR="005C6143" w:rsidRDefault="005C6143" w:rsidP="00A30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85364" w14:textId="77777777" w:rsidR="00961AFF" w:rsidRPr="00A36133" w:rsidRDefault="00961AFF" w:rsidP="00A36133">
    <w:pPr>
      <w:pStyle w:val="Zpat"/>
      <w:jc w:val="center"/>
      <w:rPr>
        <w:rFonts w:ascii="Aptos" w:hAnsi="Aptos"/>
        <w:sz w:val="22"/>
        <w:szCs w:val="18"/>
      </w:rPr>
    </w:pPr>
    <w:r w:rsidRPr="00961AFF">
      <w:rPr>
        <w:rFonts w:ascii="Aptos" w:hAnsi="Aptos"/>
        <w:sz w:val="22"/>
        <w:szCs w:val="18"/>
      </w:rPr>
      <w:fldChar w:fldCharType="begin"/>
    </w:r>
    <w:r w:rsidRPr="00961AFF">
      <w:rPr>
        <w:rFonts w:ascii="Aptos" w:hAnsi="Aptos"/>
        <w:sz w:val="22"/>
        <w:szCs w:val="18"/>
      </w:rPr>
      <w:instrText>PAGE   \* MERGEFORMAT</w:instrText>
    </w:r>
    <w:r w:rsidRPr="00961AFF">
      <w:rPr>
        <w:rFonts w:ascii="Aptos" w:hAnsi="Aptos"/>
        <w:sz w:val="22"/>
        <w:szCs w:val="18"/>
      </w:rPr>
      <w:fldChar w:fldCharType="separate"/>
    </w:r>
    <w:r w:rsidRPr="00961AFF">
      <w:rPr>
        <w:rFonts w:ascii="Aptos" w:hAnsi="Aptos"/>
        <w:sz w:val="22"/>
        <w:szCs w:val="18"/>
        <w:lang w:val="cs-CZ"/>
      </w:rPr>
      <w:t>2</w:t>
    </w:r>
    <w:r w:rsidRPr="00961AFF">
      <w:rPr>
        <w:rFonts w:ascii="Aptos" w:hAnsi="Aptos"/>
        <w:sz w:val="22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8257B" w14:textId="77777777" w:rsidR="005C6143" w:rsidRDefault="005C6143" w:rsidP="00A302E4">
      <w:r>
        <w:separator/>
      </w:r>
    </w:p>
  </w:footnote>
  <w:footnote w:type="continuationSeparator" w:id="0">
    <w:p w14:paraId="363DF5F0" w14:textId="77777777" w:rsidR="005C6143" w:rsidRDefault="005C6143" w:rsidP="00A302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34522"/>
    <w:multiLevelType w:val="hybridMultilevel"/>
    <w:tmpl w:val="EB6E8274"/>
    <w:lvl w:ilvl="0" w:tplc="C854DECA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25E05618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ind w:left="2295" w:hanging="180"/>
      </w:pPr>
    </w:lvl>
    <w:lvl w:ilvl="3" w:tplc="0405000F">
      <w:start w:val="1"/>
      <w:numFmt w:val="decimal"/>
      <w:lvlText w:val="%4."/>
      <w:lvlJc w:val="left"/>
      <w:pPr>
        <w:ind w:left="3015" w:hanging="360"/>
      </w:pPr>
    </w:lvl>
    <w:lvl w:ilvl="4" w:tplc="04050019" w:tentative="1">
      <w:start w:val="1"/>
      <w:numFmt w:val="lowerLetter"/>
      <w:lvlText w:val="%5."/>
      <w:lvlJc w:val="left"/>
      <w:pPr>
        <w:ind w:left="3735" w:hanging="360"/>
      </w:pPr>
    </w:lvl>
    <w:lvl w:ilvl="5" w:tplc="0405001B" w:tentative="1">
      <w:start w:val="1"/>
      <w:numFmt w:val="lowerRoman"/>
      <w:lvlText w:val="%6."/>
      <w:lvlJc w:val="right"/>
      <w:pPr>
        <w:ind w:left="4455" w:hanging="180"/>
      </w:pPr>
    </w:lvl>
    <w:lvl w:ilvl="6" w:tplc="0405000F" w:tentative="1">
      <w:start w:val="1"/>
      <w:numFmt w:val="decimal"/>
      <w:lvlText w:val="%7."/>
      <w:lvlJc w:val="left"/>
      <w:pPr>
        <w:ind w:left="5175" w:hanging="360"/>
      </w:pPr>
    </w:lvl>
    <w:lvl w:ilvl="7" w:tplc="04050019" w:tentative="1">
      <w:start w:val="1"/>
      <w:numFmt w:val="lowerLetter"/>
      <w:lvlText w:val="%8."/>
      <w:lvlJc w:val="left"/>
      <w:pPr>
        <w:ind w:left="5895" w:hanging="360"/>
      </w:pPr>
    </w:lvl>
    <w:lvl w:ilvl="8" w:tplc="0405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 w15:restartNumberingAfterBreak="0">
    <w:nsid w:val="08974B16"/>
    <w:multiLevelType w:val="hybridMultilevel"/>
    <w:tmpl w:val="AF4C7B30"/>
    <w:lvl w:ilvl="0" w:tplc="6EA8B0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72B61"/>
    <w:multiLevelType w:val="hybridMultilevel"/>
    <w:tmpl w:val="D6646D5C"/>
    <w:lvl w:ilvl="0" w:tplc="25E056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B60DC0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03F620E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67134C8"/>
    <w:multiLevelType w:val="hybridMultilevel"/>
    <w:tmpl w:val="0BBA5F7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1B04A1"/>
    <w:multiLevelType w:val="hybridMultilevel"/>
    <w:tmpl w:val="8E9C7B02"/>
    <w:lvl w:ilvl="0" w:tplc="6EA8B0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110D87"/>
    <w:multiLevelType w:val="hybridMultilevel"/>
    <w:tmpl w:val="25C67304"/>
    <w:lvl w:ilvl="0" w:tplc="040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E2D57F9"/>
    <w:multiLevelType w:val="multilevel"/>
    <w:tmpl w:val="C9568D74"/>
    <w:lvl w:ilvl="0">
      <w:start w:val="1"/>
      <w:numFmt w:val="decimal"/>
      <w:pStyle w:val="Nadpis1"/>
      <w:lvlText w:val="%1."/>
      <w:lvlJc w:val="left"/>
      <w:pPr>
        <w:ind w:left="85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990"/>
        </w:tabs>
        <w:ind w:left="990" w:hanging="495"/>
      </w:pPr>
      <w:rPr>
        <w:rFonts w:hint="default"/>
        <w:b/>
      </w:rPr>
    </w:lvl>
    <w:lvl w:ilvl="2">
      <w:start w:val="1"/>
      <w:numFmt w:val="decimal"/>
      <w:lvlText w:val="%1%2,%3"/>
      <w:lvlJc w:val="left"/>
      <w:pPr>
        <w:tabs>
          <w:tab w:val="num" w:pos="1215"/>
        </w:tabs>
        <w:ind w:left="1215" w:hanging="720"/>
      </w:pPr>
      <w:rPr>
        <w:rFonts w:ascii="Arial" w:hAnsi="Arial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215"/>
        </w:tabs>
        <w:ind w:left="1215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575"/>
        </w:tabs>
        <w:ind w:left="1575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575"/>
        </w:tabs>
        <w:ind w:left="1575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935"/>
        </w:tabs>
        <w:ind w:left="1935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935"/>
        </w:tabs>
        <w:ind w:left="1935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295"/>
        </w:tabs>
        <w:ind w:left="2295" w:hanging="1800"/>
      </w:pPr>
      <w:rPr>
        <w:rFonts w:cs="Times New Roman" w:hint="default"/>
        <w:b/>
      </w:rPr>
    </w:lvl>
  </w:abstractNum>
  <w:abstractNum w:abstractNumId="9" w15:restartNumberingAfterBreak="0">
    <w:nsid w:val="20285A29"/>
    <w:multiLevelType w:val="hybridMultilevel"/>
    <w:tmpl w:val="0E80BD9E"/>
    <w:lvl w:ilvl="0" w:tplc="6EA8B0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8D3955"/>
    <w:multiLevelType w:val="hybridMultilevel"/>
    <w:tmpl w:val="7EF614C4"/>
    <w:lvl w:ilvl="0" w:tplc="6EA8B0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0E6E35"/>
    <w:multiLevelType w:val="hybridMultilevel"/>
    <w:tmpl w:val="EB6E8274"/>
    <w:lvl w:ilvl="0" w:tplc="C854DECA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25E05618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ind w:left="2295" w:hanging="180"/>
      </w:pPr>
    </w:lvl>
    <w:lvl w:ilvl="3" w:tplc="0405000F">
      <w:start w:val="1"/>
      <w:numFmt w:val="decimal"/>
      <w:lvlText w:val="%4."/>
      <w:lvlJc w:val="left"/>
      <w:pPr>
        <w:ind w:left="3015" w:hanging="360"/>
      </w:pPr>
    </w:lvl>
    <w:lvl w:ilvl="4" w:tplc="04050019" w:tentative="1">
      <w:start w:val="1"/>
      <w:numFmt w:val="lowerLetter"/>
      <w:lvlText w:val="%5."/>
      <w:lvlJc w:val="left"/>
      <w:pPr>
        <w:ind w:left="3735" w:hanging="360"/>
      </w:pPr>
    </w:lvl>
    <w:lvl w:ilvl="5" w:tplc="0405001B" w:tentative="1">
      <w:start w:val="1"/>
      <w:numFmt w:val="lowerRoman"/>
      <w:lvlText w:val="%6."/>
      <w:lvlJc w:val="right"/>
      <w:pPr>
        <w:ind w:left="4455" w:hanging="180"/>
      </w:pPr>
    </w:lvl>
    <w:lvl w:ilvl="6" w:tplc="0405000F" w:tentative="1">
      <w:start w:val="1"/>
      <w:numFmt w:val="decimal"/>
      <w:lvlText w:val="%7."/>
      <w:lvlJc w:val="left"/>
      <w:pPr>
        <w:ind w:left="5175" w:hanging="360"/>
      </w:pPr>
    </w:lvl>
    <w:lvl w:ilvl="7" w:tplc="04050019" w:tentative="1">
      <w:start w:val="1"/>
      <w:numFmt w:val="lowerLetter"/>
      <w:lvlText w:val="%8."/>
      <w:lvlJc w:val="left"/>
      <w:pPr>
        <w:ind w:left="5895" w:hanging="360"/>
      </w:pPr>
    </w:lvl>
    <w:lvl w:ilvl="8" w:tplc="0405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2" w15:restartNumberingAfterBreak="0">
    <w:nsid w:val="271A4A43"/>
    <w:multiLevelType w:val="hybridMultilevel"/>
    <w:tmpl w:val="6E620D6C"/>
    <w:lvl w:ilvl="0" w:tplc="B1186B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DB6E0E"/>
    <w:multiLevelType w:val="hybridMultilevel"/>
    <w:tmpl w:val="E32210B8"/>
    <w:lvl w:ilvl="0" w:tplc="0405000F">
      <w:start w:val="1"/>
      <w:numFmt w:val="decimal"/>
      <w:lvlText w:val="%1."/>
      <w:lvlJc w:val="left"/>
      <w:pPr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2AD436E4"/>
    <w:multiLevelType w:val="hybridMultilevel"/>
    <w:tmpl w:val="0E96FF3E"/>
    <w:lvl w:ilvl="0" w:tplc="B1186B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1F0598"/>
    <w:multiLevelType w:val="multilevel"/>
    <w:tmpl w:val="7D00D744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1"/>
      <w:numFmt w:val="decimal"/>
      <w:pStyle w:val="StylNadpis2Garamond11bnenTun"/>
      <w:lvlText w:val="%1%2"/>
      <w:lvlJc w:val="left"/>
      <w:pPr>
        <w:tabs>
          <w:tab w:val="num" w:pos="990"/>
        </w:tabs>
        <w:ind w:left="990" w:hanging="495"/>
      </w:pPr>
      <w:rPr>
        <w:rFonts w:cs="Times New Roman" w:hint="default"/>
        <w:b/>
      </w:rPr>
    </w:lvl>
    <w:lvl w:ilvl="2">
      <w:start w:val="1"/>
      <w:numFmt w:val="decimal"/>
      <w:lvlText w:val="%1%2,%3"/>
      <w:lvlJc w:val="left"/>
      <w:pPr>
        <w:tabs>
          <w:tab w:val="num" w:pos="1215"/>
        </w:tabs>
        <w:ind w:left="1215" w:hanging="720"/>
      </w:pPr>
      <w:rPr>
        <w:rFonts w:ascii="Arial" w:hAnsi="Arial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215"/>
        </w:tabs>
        <w:ind w:left="1215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575"/>
        </w:tabs>
        <w:ind w:left="1575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575"/>
        </w:tabs>
        <w:ind w:left="1575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935"/>
        </w:tabs>
        <w:ind w:left="1935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935"/>
        </w:tabs>
        <w:ind w:left="1935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295"/>
        </w:tabs>
        <w:ind w:left="2295" w:hanging="1800"/>
      </w:pPr>
      <w:rPr>
        <w:rFonts w:cs="Times New Roman" w:hint="default"/>
        <w:b/>
      </w:rPr>
    </w:lvl>
  </w:abstractNum>
  <w:abstractNum w:abstractNumId="16" w15:restartNumberingAfterBreak="0">
    <w:nsid w:val="2F5A3EFE"/>
    <w:multiLevelType w:val="hybridMultilevel"/>
    <w:tmpl w:val="AD38DB20"/>
    <w:lvl w:ilvl="0" w:tplc="92E83C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804955"/>
    <w:multiLevelType w:val="hybridMultilevel"/>
    <w:tmpl w:val="D6646D5C"/>
    <w:lvl w:ilvl="0" w:tplc="25E056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231440B"/>
    <w:multiLevelType w:val="multilevel"/>
    <w:tmpl w:val="8622449A"/>
    <w:styleLink w:val="Style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62C6FCD"/>
    <w:multiLevelType w:val="multilevel"/>
    <w:tmpl w:val="6BAAF294"/>
    <w:name w:val="WW8Num82"/>
    <w:lvl w:ilvl="0">
      <w:start w:val="1"/>
      <w:numFmt w:val="decimal"/>
      <w:pStyle w:val="RLlneksmlouvy"/>
      <w:lvlText w:val="%1."/>
      <w:lvlJc w:val="left"/>
      <w:pPr>
        <w:tabs>
          <w:tab w:val="num" w:pos="823"/>
        </w:tabs>
        <w:ind w:left="823" w:hanging="397"/>
      </w:pPr>
      <w:rPr>
        <w:rFonts w:ascii="Garamond" w:hAnsi="Garamond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decimal"/>
      <w:pStyle w:val="RLTextlnkuslovan"/>
      <w:lvlText w:val="%1.%2"/>
      <w:lvlJc w:val="left"/>
      <w:pPr>
        <w:tabs>
          <w:tab w:val="num" w:pos="1559"/>
        </w:tabs>
        <w:ind w:left="1559" w:hanging="73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2269"/>
        </w:tabs>
        <w:ind w:left="2269" w:hanging="709"/>
      </w:pPr>
      <w:rPr>
        <w:rFonts w:ascii="Garamond" w:hAnsi="Garamond" w:hint="default"/>
      </w:rPr>
    </w:lvl>
    <w:lvl w:ilvl="3">
      <w:start w:val="1"/>
      <w:numFmt w:val="decimal"/>
      <w:lvlText w:val="%1.%2.%3.%4"/>
      <w:lvlJc w:val="left"/>
      <w:pPr>
        <w:tabs>
          <w:tab w:val="num" w:pos="3232"/>
        </w:tabs>
        <w:ind w:left="3232" w:hanging="964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3629"/>
        </w:tabs>
        <w:ind w:left="3629" w:hanging="39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64F449F"/>
    <w:multiLevelType w:val="hybridMultilevel"/>
    <w:tmpl w:val="95A8B176"/>
    <w:lvl w:ilvl="0" w:tplc="F1200DD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A07DB3"/>
    <w:multiLevelType w:val="hybridMultilevel"/>
    <w:tmpl w:val="D6646D5C"/>
    <w:lvl w:ilvl="0" w:tplc="25E056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2CB2D87"/>
    <w:multiLevelType w:val="singleLevel"/>
    <w:tmpl w:val="CDA4B98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3" w15:restartNumberingAfterBreak="0">
    <w:nsid w:val="444F401A"/>
    <w:multiLevelType w:val="hybridMultilevel"/>
    <w:tmpl w:val="6596A7BE"/>
    <w:lvl w:ilvl="0" w:tplc="A3BCE5BA">
      <w:start w:val="1"/>
      <w:numFmt w:val="decimal"/>
      <w:lvlText w:val="%1."/>
      <w:lvlJc w:val="left"/>
      <w:pPr>
        <w:ind w:left="855" w:hanging="360"/>
      </w:pPr>
      <w:rPr>
        <w:rFonts w:hint="default"/>
        <w:b w:val="0"/>
        <w:i w:val="0"/>
      </w:rPr>
    </w:lvl>
    <w:lvl w:ilvl="1" w:tplc="25E05618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ind w:left="2295" w:hanging="180"/>
      </w:pPr>
    </w:lvl>
    <w:lvl w:ilvl="3" w:tplc="0405000F">
      <w:start w:val="1"/>
      <w:numFmt w:val="decimal"/>
      <w:lvlText w:val="%4."/>
      <w:lvlJc w:val="left"/>
      <w:pPr>
        <w:ind w:left="3015" w:hanging="360"/>
      </w:pPr>
    </w:lvl>
    <w:lvl w:ilvl="4" w:tplc="04050019" w:tentative="1">
      <w:start w:val="1"/>
      <w:numFmt w:val="lowerLetter"/>
      <w:lvlText w:val="%5."/>
      <w:lvlJc w:val="left"/>
      <w:pPr>
        <w:ind w:left="3735" w:hanging="360"/>
      </w:pPr>
    </w:lvl>
    <w:lvl w:ilvl="5" w:tplc="0405001B" w:tentative="1">
      <w:start w:val="1"/>
      <w:numFmt w:val="lowerRoman"/>
      <w:lvlText w:val="%6."/>
      <w:lvlJc w:val="right"/>
      <w:pPr>
        <w:ind w:left="4455" w:hanging="180"/>
      </w:pPr>
    </w:lvl>
    <w:lvl w:ilvl="6" w:tplc="0405000F" w:tentative="1">
      <w:start w:val="1"/>
      <w:numFmt w:val="decimal"/>
      <w:lvlText w:val="%7."/>
      <w:lvlJc w:val="left"/>
      <w:pPr>
        <w:ind w:left="5175" w:hanging="360"/>
      </w:pPr>
    </w:lvl>
    <w:lvl w:ilvl="7" w:tplc="04050019" w:tentative="1">
      <w:start w:val="1"/>
      <w:numFmt w:val="lowerLetter"/>
      <w:lvlText w:val="%8."/>
      <w:lvlJc w:val="left"/>
      <w:pPr>
        <w:ind w:left="5895" w:hanging="360"/>
      </w:pPr>
    </w:lvl>
    <w:lvl w:ilvl="8" w:tplc="0405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4" w15:restartNumberingAfterBreak="0">
    <w:nsid w:val="44826C54"/>
    <w:multiLevelType w:val="hybridMultilevel"/>
    <w:tmpl w:val="D6646D5C"/>
    <w:lvl w:ilvl="0" w:tplc="25E056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5117215"/>
    <w:multiLevelType w:val="multilevel"/>
    <w:tmpl w:val="DF347192"/>
    <w:lvl w:ilvl="0">
      <w:start w:val="1"/>
      <w:numFmt w:val="decimal"/>
      <w:lvlText w:val="%1."/>
      <w:lvlJc w:val="left"/>
      <w:pPr>
        <w:tabs>
          <w:tab w:val="num" w:pos="964"/>
        </w:tabs>
        <w:ind w:left="964" w:hanging="567"/>
      </w:pPr>
      <w:rPr>
        <w:rFonts w:hint="default"/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964"/>
        </w:tabs>
        <w:ind w:left="964" w:hanging="397"/>
      </w:pPr>
      <w:rPr>
        <w:rFonts w:hint="default"/>
        <w:b w:val="0"/>
        <w:i w:val="0"/>
        <w:sz w:val="22"/>
      </w:rPr>
    </w:lvl>
    <w:lvl w:ilvl="2">
      <w:start w:val="2"/>
      <w:numFmt w:val="upperRoman"/>
      <w:lvlText w:val="%3."/>
      <w:lvlJc w:val="left"/>
      <w:pPr>
        <w:tabs>
          <w:tab w:val="num" w:pos="3267"/>
        </w:tabs>
        <w:ind w:left="3267" w:hanging="72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hint="default"/>
        <w:b/>
        <w:i w:val="0"/>
      </w:rPr>
    </w:lvl>
    <w:lvl w:ilvl="4">
      <w:start w:val="8"/>
      <w:numFmt w:val="lowerLetter"/>
      <w:lvlText w:val="%5)"/>
      <w:lvlJc w:val="left"/>
      <w:pPr>
        <w:tabs>
          <w:tab w:val="num" w:pos="4167"/>
        </w:tabs>
        <w:ind w:left="4167" w:hanging="360"/>
      </w:pPr>
      <w:rPr>
        <w:rFonts w:hint="default"/>
        <w:b w:val="0"/>
        <w:i w:val="0"/>
        <w:sz w:val="22"/>
      </w:rPr>
    </w:lvl>
    <w:lvl w:ilvl="5">
      <w:start w:val="1"/>
      <w:numFmt w:val="bullet"/>
      <w:lvlText w:val=""/>
      <w:lvlJc w:val="left"/>
      <w:pPr>
        <w:tabs>
          <w:tab w:val="num" w:pos="5067"/>
        </w:tabs>
        <w:ind w:left="5067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6" w15:restartNumberingAfterBreak="0">
    <w:nsid w:val="4B1F27AA"/>
    <w:multiLevelType w:val="hybridMultilevel"/>
    <w:tmpl w:val="D37027DE"/>
    <w:lvl w:ilvl="0" w:tplc="469C248E"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4DEB7FA9"/>
    <w:multiLevelType w:val="hybridMultilevel"/>
    <w:tmpl w:val="D6646D5C"/>
    <w:lvl w:ilvl="0" w:tplc="25E056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1AA3CF8"/>
    <w:multiLevelType w:val="hybridMultilevel"/>
    <w:tmpl w:val="225A5490"/>
    <w:lvl w:ilvl="0" w:tplc="25E056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308FEF8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8680679C">
      <w:start w:val="3"/>
      <w:numFmt w:val="bullet"/>
      <w:lvlText w:val=""/>
      <w:lvlJc w:val="left"/>
      <w:pPr>
        <w:ind w:left="2340" w:hanging="360"/>
      </w:pPr>
      <w:rPr>
        <w:rFonts w:ascii="Symbol" w:eastAsia="Times New Roman" w:hAnsi="Symbol" w:cs="Arial" w:hint="default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94348A"/>
    <w:multiLevelType w:val="singleLevel"/>
    <w:tmpl w:val="9258E2E8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30" w15:restartNumberingAfterBreak="0">
    <w:nsid w:val="52D62E3E"/>
    <w:multiLevelType w:val="hybridMultilevel"/>
    <w:tmpl w:val="7BF25DB2"/>
    <w:lvl w:ilvl="0" w:tplc="B1186B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A4554B"/>
    <w:multiLevelType w:val="hybridMultilevel"/>
    <w:tmpl w:val="E5881F9A"/>
    <w:lvl w:ilvl="0" w:tplc="9350FAA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0B1B1C"/>
    <w:multiLevelType w:val="hybridMultilevel"/>
    <w:tmpl w:val="726AA906"/>
    <w:lvl w:ilvl="0" w:tplc="A66AD362">
      <w:start w:val="1"/>
      <w:numFmt w:val="bullet"/>
      <w:lvlText w:val="-"/>
      <w:lvlJc w:val="left"/>
      <w:pPr>
        <w:ind w:left="1996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3" w15:restartNumberingAfterBreak="0">
    <w:nsid w:val="5C0D2C5B"/>
    <w:multiLevelType w:val="hybridMultilevel"/>
    <w:tmpl w:val="D4905722"/>
    <w:lvl w:ilvl="0" w:tplc="B1186B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E62B28"/>
    <w:multiLevelType w:val="hybridMultilevel"/>
    <w:tmpl w:val="AB7C4F28"/>
    <w:lvl w:ilvl="0" w:tplc="6EA8B02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A56900"/>
    <w:multiLevelType w:val="multilevel"/>
    <w:tmpl w:val="CA62B666"/>
    <w:lvl w:ilvl="0">
      <w:start w:val="1"/>
      <w:numFmt w:val="decimal"/>
      <w:lvlText w:val="%1."/>
      <w:lvlJc w:val="left"/>
      <w:pPr>
        <w:tabs>
          <w:tab w:val="num" w:pos="964"/>
        </w:tabs>
        <w:ind w:left="964" w:hanging="567"/>
      </w:pPr>
      <w:rPr>
        <w:rFonts w:hint="default"/>
        <w:b/>
        <w:i w:val="0"/>
      </w:rPr>
    </w:lvl>
    <w:lvl w:ilvl="1">
      <w:start w:val="4"/>
      <w:numFmt w:val="lowerLetter"/>
      <w:lvlText w:val="%2)"/>
      <w:lvlJc w:val="left"/>
      <w:pPr>
        <w:tabs>
          <w:tab w:val="num" w:pos="964"/>
        </w:tabs>
        <w:ind w:left="964" w:hanging="397"/>
      </w:pPr>
      <w:rPr>
        <w:rFonts w:hint="default"/>
        <w:b w:val="0"/>
        <w:i w:val="0"/>
        <w:sz w:val="22"/>
      </w:rPr>
    </w:lvl>
    <w:lvl w:ilvl="2">
      <w:start w:val="2"/>
      <w:numFmt w:val="upperRoman"/>
      <w:lvlText w:val="%3."/>
      <w:lvlJc w:val="left"/>
      <w:pPr>
        <w:tabs>
          <w:tab w:val="num" w:pos="3267"/>
        </w:tabs>
        <w:ind w:left="3267" w:hanging="72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hint="default"/>
        <w:b/>
        <w:i w:val="0"/>
      </w:rPr>
    </w:lvl>
    <w:lvl w:ilvl="4">
      <w:start w:val="2"/>
      <w:numFmt w:val="lowerLetter"/>
      <w:lvlText w:val="%5)"/>
      <w:lvlJc w:val="left"/>
      <w:pPr>
        <w:tabs>
          <w:tab w:val="num" w:pos="4167"/>
        </w:tabs>
        <w:ind w:left="4167" w:hanging="360"/>
      </w:pPr>
      <w:rPr>
        <w:rFonts w:hint="default"/>
        <w:b w:val="0"/>
        <w:i w:val="0"/>
        <w:sz w:val="22"/>
      </w:rPr>
    </w:lvl>
    <w:lvl w:ilvl="5">
      <w:start w:val="1"/>
      <w:numFmt w:val="bullet"/>
      <w:lvlText w:val=""/>
      <w:lvlJc w:val="left"/>
      <w:pPr>
        <w:tabs>
          <w:tab w:val="num" w:pos="5067"/>
        </w:tabs>
        <w:ind w:left="5067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6" w15:restartNumberingAfterBreak="0">
    <w:nsid w:val="6828107F"/>
    <w:multiLevelType w:val="multilevel"/>
    <w:tmpl w:val="017C6F0C"/>
    <w:lvl w:ilvl="0">
      <w:start w:val="1"/>
      <w:numFmt w:val="decimal"/>
      <w:lvlText w:val="%1."/>
      <w:lvlJc w:val="left"/>
      <w:pPr>
        <w:tabs>
          <w:tab w:val="num" w:pos="964"/>
        </w:tabs>
        <w:ind w:left="964" w:hanging="567"/>
      </w:pPr>
      <w:rPr>
        <w:rFonts w:hint="default"/>
        <w:b/>
        <w:i w:val="0"/>
      </w:rPr>
    </w:lvl>
    <w:lvl w:ilvl="1">
      <w:start w:val="2"/>
      <w:numFmt w:val="lowerLetter"/>
      <w:lvlText w:val="%2)"/>
      <w:lvlJc w:val="left"/>
      <w:pPr>
        <w:tabs>
          <w:tab w:val="num" w:pos="964"/>
        </w:tabs>
        <w:ind w:left="964" w:hanging="397"/>
      </w:pPr>
      <w:rPr>
        <w:rFonts w:hint="default"/>
        <w:b w:val="0"/>
        <w:i w:val="0"/>
        <w:sz w:val="22"/>
      </w:rPr>
    </w:lvl>
    <w:lvl w:ilvl="2">
      <w:start w:val="2"/>
      <w:numFmt w:val="upperRoman"/>
      <w:lvlText w:val="%3."/>
      <w:lvlJc w:val="left"/>
      <w:pPr>
        <w:tabs>
          <w:tab w:val="num" w:pos="3267"/>
        </w:tabs>
        <w:ind w:left="3267" w:hanging="72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hint="default"/>
        <w:b/>
        <w:i w:val="0"/>
      </w:rPr>
    </w:lvl>
    <w:lvl w:ilvl="4">
      <w:start w:val="2"/>
      <w:numFmt w:val="lowerLetter"/>
      <w:lvlText w:val="%5)"/>
      <w:lvlJc w:val="left"/>
      <w:pPr>
        <w:tabs>
          <w:tab w:val="num" w:pos="4167"/>
        </w:tabs>
        <w:ind w:left="4167" w:hanging="360"/>
      </w:pPr>
      <w:rPr>
        <w:rFonts w:hint="default"/>
        <w:b w:val="0"/>
        <w:i w:val="0"/>
        <w:sz w:val="22"/>
      </w:rPr>
    </w:lvl>
    <w:lvl w:ilvl="5">
      <w:start w:val="1"/>
      <w:numFmt w:val="bullet"/>
      <w:lvlText w:val=""/>
      <w:lvlJc w:val="left"/>
      <w:pPr>
        <w:tabs>
          <w:tab w:val="num" w:pos="5067"/>
        </w:tabs>
        <w:ind w:left="5067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 w15:restartNumberingAfterBreak="0">
    <w:nsid w:val="685D09AE"/>
    <w:multiLevelType w:val="hybridMultilevel"/>
    <w:tmpl w:val="0166E85A"/>
    <w:lvl w:ilvl="0" w:tplc="04050011">
      <w:start w:val="1"/>
      <w:numFmt w:val="decimal"/>
      <w:lvlText w:val="%1)"/>
      <w:lvlJc w:val="left"/>
      <w:pPr>
        <w:ind w:left="1353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63389E"/>
    <w:multiLevelType w:val="hybridMultilevel"/>
    <w:tmpl w:val="3D9279E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F14C0F"/>
    <w:multiLevelType w:val="hybridMultilevel"/>
    <w:tmpl w:val="2C3EA62E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3747AE7"/>
    <w:multiLevelType w:val="hybridMultilevel"/>
    <w:tmpl w:val="83D069E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2105295">
    <w:abstractNumId w:val="0"/>
  </w:num>
  <w:num w:numId="2" w16cid:durableId="1720667589">
    <w:abstractNumId w:val="15"/>
  </w:num>
  <w:num w:numId="3" w16cid:durableId="1121723162">
    <w:abstractNumId w:val="0"/>
  </w:num>
  <w:num w:numId="4" w16cid:durableId="1692761076">
    <w:abstractNumId w:val="18"/>
  </w:num>
  <w:num w:numId="5" w16cid:durableId="522012829">
    <w:abstractNumId w:val="19"/>
  </w:num>
  <w:num w:numId="6" w16cid:durableId="2139569110">
    <w:abstractNumId w:val="37"/>
  </w:num>
  <w:num w:numId="7" w16cid:durableId="1040983460">
    <w:abstractNumId w:val="40"/>
  </w:num>
  <w:num w:numId="8" w16cid:durableId="1225677947">
    <w:abstractNumId w:val="14"/>
  </w:num>
  <w:num w:numId="9" w16cid:durableId="369845397">
    <w:abstractNumId w:val="12"/>
  </w:num>
  <w:num w:numId="10" w16cid:durableId="1749228694">
    <w:abstractNumId w:val="33"/>
  </w:num>
  <w:num w:numId="11" w16cid:durableId="1817721419">
    <w:abstractNumId w:val="30"/>
  </w:num>
  <w:num w:numId="12" w16cid:durableId="166988182">
    <w:abstractNumId w:val="5"/>
  </w:num>
  <w:num w:numId="13" w16cid:durableId="32315114">
    <w:abstractNumId w:val="7"/>
  </w:num>
  <w:num w:numId="14" w16cid:durableId="1139229192">
    <w:abstractNumId w:val="29"/>
  </w:num>
  <w:num w:numId="15" w16cid:durableId="1699701614">
    <w:abstractNumId w:val="4"/>
  </w:num>
  <w:num w:numId="16" w16cid:durableId="845822108">
    <w:abstractNumId w:val="32"/>
  </w:num>
  <w:num w:numId="17" w16cid:durableId="171186407">
    <w:abstractNumId w:val="38"/>
  </w:num>
  <w:num w:numId="18" w16cid:durableId="2067727104">
    <w:abstractNumId w:val="26"/>
  </w:num>
  <w:num w:numId="19" w16cid:durableId="1420105752">
    <w:abstractNumId w:val="22"/>
  </w:num>
  <w:num w:numId="20" w16cid:durableId="52704699">
    <w:abstractNumId w:val="34"/>
  </w:num>
  <w:num w:numId="21" w16cid:durableId="288633161">
    <w:abstractNumId w:val="31"/>
  </w:num>
  <w:num w:numId="22" w16cid:durableId="2052922752">
    <w:abstractNumId w:val="6"/>
  </w:num>
  <w:num w:numId="23" w16cid:durableId="1621767943">
    <w:abstractNumId w:val="9"/>
  </w:num>
  <w:num w:numId="24" w16cid:durableId="974529422">
    <w:abstractNumId w:val="1"/>
  </w:num>
  <w:num w:numId="25" w16cid:durableId="632441222">
    <w:abstractNumId w:val="10"/>
  </w:num>
  <w:num w:numId="26" w16cid:durableId="1662662774">
    <w:abstractNumId w:val="16"/>
  </w:num>
  <w:num w:numId="27" w16cid:durableId="987057096">
    <w:abstractNumId w:val="8"/>
  </w:num>
  <w:num w:numId="28" w16cid:durableId="1969511227">
    <w:abstractNumId w:val="2"/>
  </w:num>
  <w:num w:numId="29" w16cid:durableId="824591956">
    <w:abstractNumId w:val="28"/>
  </w:num>
  <w:num w:numId="30" w16cid:durableId="1505827830">
    <w:abstractNumId w:val="21"/>
  </w:num>
  <w:num w:numId="31" w16cid:durableId="1562599018">
    <w:abstractNumId w:val="13"/>
  </w:num>
  <w:num w:numId="32" w16cid:durableId="1494444740">
    <w:abstractNumId w:val="20"/>
  </w:num>
  <w:num w:numId="33" w16cid:durableId="1034843917">
    <w:abstractNumId w:val="39"/>
  </w:num>
  <w:num w:numId="34" w16cid:durableId="1856268315">
    <w:abstractNumId w:val="3"/>
  </w:num>
  <w:num w:numId="35" w16cid:durableId="615912874">
    <w:abstractNumId w:val="25"/>
  </w:num>
  <w:num w:numId="36" w16cid:durableId="1275593767">
    <w:abstractNumId w:val="36"/>
  </w:num>
  <w:num w:numId="37" w16cid:durableId="225802508">
    <w:abstractNumId w:val="35"/>
  </w:num>
  <w:num w:numId="38" w16cid:durableId="86850904">
    <w:abstractNumId w:val="23"/>
  </w:num>
  <w:num w:numId="39" w16cid:durableId="135994754">
    <w:abstractNumId w:val="11"/>
  </w:num>
  <w:num w:numId="40" w16cid:durableId="692615034">
    <w:abstractNumId w:val="8"/>
  </w:num>
  <w:num w:numId="41" w16cid:durableId="1427918453">
    <w:abstractNumId w:val="24"/>
  </w:num>
  <w:num w:numId="42" w16cid:durableId="319965630">
    <w:abstractNumId w:val="17"/>
  </w:num>
  <w:num w:numId="43" w16cid:durableId="1118721868">
    <w:abstractNumId w:val="27"/>
  </w:num>
  <w:num w:numId="44" w16cid:durableId="1264190344">
    <w:abstractNumId w:val="8"/>
  </w:num>
  <w:num w:numId="45" w16cid:durableId="542984049">
    <w:abstractNumId w:val="8"/>
  </w:num>
  <w:num w:numId="46" w16cid:durableId="253514984">
    <w:abstractNumId w:val="8"/>
  </w:num>
  <w:num w:numId="47" w16cid:durableId="340670027">
    <w:abstractNumId w:val="8"/>
  </w:num>
  <w:num w:numId="48" w16cid:durableId="116606105">
    <w:abstractNumId w:val="8"/>
  </w:num>
  <w:num w:numId="49" w16cid:durableId="168829099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65078"/>
    <w:rsid w:val="00006377"/>
    <w:rsid w:val="0001354D"/>
    <w:rsid w:val="00016D69"/>
    <w:rsid w:val="00024D1E"/>
    <w:rsid w:val="00034C93"/>
    <w:rsid w:val="000536D7"/>
    <w:rsid w:val="00085CD0"/>
    <w:rsid w:val="000B647C"/>
    <w:rsid w:val="000C4CE5"/>
    <w:rsid w:val="000E0A4E"/>
    <w:rsid w:val="000E1192"/>
    <w:rsid w:val="00103776"/>
    <w:rsid w:val="0010395A"/>
    <w:rsid w:val="00110345"/>
    <w:rsid w:val="00120D91"/>
    <w:rsid w:val="00146648"/>
    <w:rsid w:val="00180812"/>
    <w:rsid w:val="00182380"/>
    <w:rsid w:val="001B372F"/>
    <w:rsid w:val="001B63F4"/>
    <w:rsid w:val="001E09BD"/>
    <w:rsid w:val="001E7103"/>
    <w:rsid w:val="001F66D6"/>
    <w:rsid w:val="00204135"/>
    <w:rsid w:val="002233F4"/>
    <w:rsid w:val="00225D61"/>
    <w:rsid w:val="0023603E"/>
    <w:rsid w:val="0028198E"/>
    <w:rsid w:val="00292FAF"/>
    <w:rsid w:val="002D643D"/>
    <w:rsid w:val="002E1BEB"/>
    <w:rsid w:val="0032434A"/>
    <w:rsid w:val="003450C5"/>
    <w:rsid w:val="00385899"/>
    <w:rsid w:val="003A1464"/>
    <w:rsid w:val="003E3873"/>
    <w:rsid w:val="003F3F09"/>
    <w:rsid w:val="003F4846"/>
    <w:rsid w:val="003F6025"/>
    <w:rsid w:val="004043FD"/>
    <w:rsid w:val="00413C2A"/>
    <w:rsid w:val="00427D8D"/>
    <w:rsid w:val="00434EC7"/>
    <w:rsid w:val="00463B65"/>
    <w:rsid w:val="004C7FDA"/>
    <w:rsid w:val="004D66DE"/>
    <w:rsid w:val="004E2EA7"/>
    <w:rsid w:val="0050168D"/>
    <w:rsid w:val="00502361"/>
    <w:rsid w:val="005036C8"/>
    <w:rsid w:val="00503E9E"/>
    <w:rsid w:val="00514748"/>
    <w:rsid w:val="0053255E"/>
    <w:rsid w:val="0054767F"/>
    <w:rsid w:val="00553A1A"/>
    <w:rsid w:val="005B0EAC"/>
    <w:rsid w:val="005B4A02"/>
    <w:rsid w:val="005B7F63"/>
    <w:rsid w:val="005C6143"/>
    <w:rsid w:val="00626B01"/>
    <w:rsid w:val="006342CD"/>
    <w:rsid w:val="00634B0F"/>
    <w:rsid w:val="00642CB6"/>
    <w:rsid w:val="00651A09"/>
    <w:rsid w:val="0066348B"/>
    <w:rsid w:val="00674BEE"/>
    <w:rsid w:val="00676405"/>
    <w:rsid w:val="0068192B"/>
    <w:rsid w:val="00685144"/>
    <w:rsid w:val="006D5644"/>
    <w:rsid w:val="00713BB9"/>
    <w:rsid w:val="0074058E"/>
    <w:rsid w:val="00745C00"/>
    <w:rsid w:val="00777607"/>
    <w:rsid w:val="00793671"/>
    <w:rsid w:val="007A7C13"/>
    <w:rsid w:val="007C4AEF"/>
    <w:rsid w:val="007C6D3F"/>
    <w:rsid w:val="007C7C93"/>
    <w:rsid w:val="007F1BBF"/>
    <w:rsid w:val="008065D2"/>
    <w:rsid w:val="0081184F"/>
    <w:rsid w:val="00812749"/>
    <w:rsid w:val="0082006C"/>
    <w:rsid w:val="008439B6"/>
    <w:rsid w:val="00853A80"/>
    <w:rsid w:val="00896796"/>
    <w:rsid w:val="008A61C1"/>
    <w:rsid w:val="008F1A8F"/>
    <w:rsid w:val="009422C5"/>
    <w:rsid w:val="00954923"/>
    <w:rsid w:val="00961AFF"/>
    <w:rsid w:val="009913F1"/>
    <w:rsid w:val="009A0A49"/>
    <w:rsid w:val="009C0DC4"/>
    <w:rsid w:val="009F582C"/>
    <w:rsid w:val="00A0504B"/>
    <w:rsid w:val="00A074D5"/>
    <w:rsid w:val="00A105A0"/>
    <w:rsid w:val="00A302E4"/>
    <w:rsid w:val="00A36133"/>
    <w:rsid w:val="00A414FA"/>
    <w:rsid w:val="00A66B7D"/>
    <w:rsid w:val="00A66EF0"/>
    <w:rsid w:val="00A7303D"/>
    <w:rsid w:val="00A87B74"/>
    <w:rsid w:val="00AA2C28"/>
    <w:rsid w:val="00AC2835"/>
    <w:rsid w:val="00AE2A42"/>
    <w:rsid w:val="00B013FF"/>
    <w:rsid w:val="00B07FCD"/>
    <w:rsid w:val="00B20273"/>
    <w:rsid w:val="00B2171E"/>
    <w:rsid w:val="00B61A95"/>
    <w:rsid w:val="00B660D5"/>
    <w:rsid w:val="00B7698B"/>
    <w:rsid w:val="00BB6E70"/>
    <w:rsid w:val="00BD6919"/>
    <w:rsid w:val="00BE206D"/>
    <w:rsid w:val="00C03B9F"/>
    <w:rsid w:val="00C12F87"/>
    <w:rsid w:val="00C24E21"/>
    <w:rsid w:val="00C432A0"/>
    <w:rsid w:val="00C4696B"/>
    <w:rsid w:val="00C6730C"/>
    <w:rsid w:val="00C75385"/>
    <w:rsid w:val="00CB595B"/>
    <w:rsid w:val="00CF3780"/>
    <w:rsid w:val="00D00917"/>
    <w:rsid w:val="00D17D1D"/>
    <w:rsid w:val="00D23005"/>
    <w:rsid w:val="00D41C86"/>
    <w:rsid w:val="00D6528D"/>
    <w:rsid w:val="00D7344A"/>
    <w:rsid w:val="00D86F6C"/>
    <w:rsid w:val="00D87550"/>
    <w:rsid w:val="00D91AF6"/>
    <w:rsid w:val="00D960AC"/>
    <w:rsid w:val="00D9640A"/>
    <w:rsid w:val="00D97F61"/>
    <w:rsid w:val="00DD446D"/>
    <w:rsid w:val="00DD4F9B"/>
    <w:rsid w:val="00DD5D34"/>
    <w:rsid w:val="00DF27BB"/>
    <w:rsid w:val="00E04374"/>
    <w:rsid w:val="00E5519C"/>
    <w:rsid w:val="00E55F40"/>
    <w:rsid w:val="00E63C78"/>
    <w:rsid w:val="00E65078"/>
    <w:rsid w:val="00E671AB"/>
    <w:rsid w:val="00E80CBF"/>
    <w:rsid w:val="00E93433"/>
    <w:rsid w:val="00EB2B0F"/>
    <w:rsid w:val="00EC1C04"/>
    <w:rsid w:val="00EC341D"/>
    <w:rsid w:val="00ED58C9"/>
    <w:rsid w:val="00EE5839"/>
    <w:rsid w:val="00EE785C"/>
    <w:rsid w:val="00EF00B8"/>
    <w:rsid w:val="00F05DCC"/>
    <w:rsid w:val="00F13CB3"/>
    <w:rsid w:val="00F21E01"/>
    <w:rsid w:val="00F349AD"/>
    <w:rsid w:val="00F37A59"/>
    <w:rsid w:val="00F41AC3"/>
    <w:rsid w:val="00F51EF8"/>
    <w:rsid w:val="00F84006"/>
    <w:rsid w:val="00FA3D7F"/>
    <w:rsid w:val="00FC4842"/>
    <w:rsid w:val="00FF5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AFB64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cs-CZ" w:eastAsia="cs-CZ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65078"/>
    <w:rPr>
      <w:rFonts w:ascii="Garamond" w:eastAsia="Times New Roman" w:hAnsi="Garamond"/>
      <w:sz w:val="24"/>
      <w:lang w:val="en-GB" w:eastAsia="en-US" w:bidi="ar-SA"/>
    </w:rPr>
  </w:style>
  <w:style w:type="paragraph" w:styleId="Nadpis1">
    <w:name w:val="heading 1"/>
    <w:basedOn w:val="Normln"/>
    <w:next w:val="Normln"/>
    <w:link w:val="Nadpis1Char"/>
    <w:qFormat/>
    <w:rsid w:val="00E63C78"/>
    <w:pPr>
      <w:keepNext/>
      <w:numPr>
        <w:numId w:val="27"/>
      </w:numPr>
      <w:outlineLvl w:val="0"/>
    </w:pPr>
    <w:rPr>
      <w:b/>
      <w:kern w:val="28"/>
    </w:rPr>
  </w:style>
  <w:style w:type="paragraph" w:styleId="Nadpis2">
    <w:name w:val="heading 2"/>
    <w:basedOn w:val="Normln"/>
    <w:next w:val="Normln"/>
    <w:link w:val="Nadpis2Char"/>
    <w:qFormat/>
    <w:rsid w:val="00E63C78"/>
    <w:pPr>
      <w:keepNext/>
      <w:outlineLvl w:val="1"/>
    </w:pPr>
    <w:rPr>
      <w:rFonts w:ascii="Arial" w:eastAsia="Calibri" w:hAnsi="Arial"/>
      <w:b/>
      <w:i/>
      <w:sz w:val="20"/>
      <w:lang w:eastAsia="x-none"/>
    </w:rPr>
  </w:style>
  <w:style w:type="paragraph" w:styleId="Nadpis3">
    <w:name w:val="heading 3"/>
    <w:basedOn w:val="Normln"/>
    <w:next w:val="Normln"/>
    <w:link w:val="Nadpis3Char"/>
    <w:uiPriority w:val="9"/>
    <w:qFormat/>
    <w:rsid w:val="00E65078"/>
    <w:pPr>
      <w:keepNext/>
      <w:tabs>
        <w:tab w:val="num" w:pos="0"/>
      </w:tabs>
      <w:spacing w:before="240" w:after="60"/>
      <w:ind w:left="1418" w:hanging="709"/>
      <w:outlineLvl w:val="2"/>
    </w:pPr>
    <w:rPr>
      <w:rFonts w:ascii="Cambria" w:hAnsi="Cambria"/>
      <w:b/>
      <w:bCs/>
      <w:sz w:val="26"/>
      <w:szCs w:val="26"/>
      <w:lang w:eastAsia="x-none"/>
    </w:rPr>
  </w:style>
  <w:style w:type="paragraph" w:styleId="Nadpis4">
    <w:name w:val="heading 4"/>
    <w:basedOn w:val="Normln"/>
    <w:next w:val="Normln"/>
    <w:link w:val="Nadpis4Char"/>
    <w:uiPriority w:val="9"/>
    <w:qFormat/>
    <w:rsid w:val="00E65078"/>
    <w:pPr>
      <w:keepNext/>
      <w:tabs>
        <w:tab w:val="num" w:pos="0"/>
      </w:tabs>
      <w:spacing w:before="240" w:after="60"/>
      <w:ind w:left="2832" w:hanging="708"/>
      <w:outlineLvl w:val="3"/>
    </w:pPr>
    <w:rPr>
      <w:rFonts w:ascii="Calibri" w:hAnsi="Calibri"/>
      <w:b/>
      <w:bCs/>
      <w:sz w:val="28"/>
      <w:szCs w:val="28"/>
      <w:lang w:eastAsia="x-none"/>
    </w:rPr>
  </w:style>
  <w:style w:type="paragraph" w:styleId="Nadpis5">
    <w:name w:val="heading 5"/>
    <w:basedOn w:val="Normln"/>
    <w:next w:val="Normln"/>
    <w:link w:val="Nadpis5Char"/>
    <w:uiPriority w:val="9"/>
    <w:qFormat/>
    <w:rsid w:val="00E65078"/>
    <w:pPr>
      <w:tabs>
        <w:tab w:val="num" w:pos="0"/>
      </w:tabs>
      <w:spacing w:before="240" w:after="60"/>
      <w:ind w:left="3540" w:hanging="708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paragraph" w:styleId="Nadpis6">
    <w:name w:val="heading 6"/>
    <w:basedOn w:val="Normln"/>
    <w:next w:val="Normln"/>
    <w:link w:val="Nadpis6Char"/>
    <w:uiPriority w:val="9"/>
    <w:qFormat/>
    <w:rsid w:val="00E65078"/>
    <w:pPr>
      <w:tabs>
        <w:tab w:val="num" w:pos="0"/>
      </w:tabs>
      <w:spacing w:before="240" w:after="60"/>
      <w:ind w:left="4248" w:hanging="708"/>
      <w:outlineLvl w:val="5"/>
    </w:pPr>
    <w:rPr>
      <w:rFonts w:ascii="Calibri" w:hAnsi="Calibri"/>
      <w:b/>
      <w:bCs/>
      <w:sz w:val="22"/>
      <w:lang w:eastAsia="x-none"/>
    </w:rPr>
  </w:style>
  <w:style w:type="paragraph" w:styleId="Nadpis7">
    <w:name w:val="heading 7"/>
    <w:basedOn w:val="Normln"/>
    <w:next w:val="Normln"/>
    <w:link w:val="Nadpis7Char"/>
    <w:uiPriority w:val="9"/>
    <w:qFormat/>
    <w:rsid w:val="00E65078"/>
    <w:pPr>
      <w:tabs>
        <w:tab w:val="num" w:pos="0"/>
      </w:tabs>
      <w:spacing w:before="240" w:after="60"/>
      <w:ind w:left="4956" w:hanging="708"/>
      <w:outlineLvl w:val="6"/>
    </w:pPr>
    <w:rPr>
      <w:rFonts w:ascii="Calibri" w:hAnsi="Calibri"/>
      <w:szCs w:val="24"/>
      <w:lang w:eastAsia="x-none"/>
    </w:rPr>
  </w:style>
  <w:style w:type="paragraph" w:styleId="Nadpis8">
    <w:name w:val="heading 8"/>
    <w:basedOn w:val="Normln"/>
    <w:next w:val="Normln"/>
    <w:link w:val="Nadpis8Char"/>
    <w:uiPriority w:val="9"/>
    <w:qFormat/>
    <w:rsid w:val="00E65078"/>
    <w:pPr>
      <w:tabs>
        <w:tab w:val="num" w:pos="0"/>
      </w:tabs>
      <w:spacing w:before="240" w:after="60"/>
      <w:ind w:left="5664" w:hanging="708"/>
      <w:outlineLvl w:val="7"/>
    </w:pPr>
    <w:rPr>
      <w:rFonts w:ascii="Calibri" w:hAnsi="Calibri"/>
      <w:i/>
      <w:iCs/>
      <w:szCs w:val="24"/>
      <w:lang w:eastAsia="x-none"/>
    </w:rPr>
  </w:style>
  <w:style w:type="paragraph" w:styleId="Nadpis9">
    <w:name w:val="heading 9"/>
    <w:basedOn w:val="Normln"/>
    <w:next w:val="Normln"/>
    <w:link w:val="Nadpis9Char"/>
    <w:uiPriority w:val="9"/>
    <w:qFormat/>
    <w:rsid w:val="00E65078"/>
    <w:pPr>
      <w:tabs>
        <w:tab w:val="num" w:pos="0"/>
      </w:tabs>
      <w:spacing w:before="240" w:after="60"/>
      <w:ind w:left="6372" w:hanging="708"/>
      <w:outlineLvl w:val="8"/>
    </w:pPr>
    <w:rPr>
      <w:rFonts w:ascii="Cambria" w:hAnsi="Cambria"/>
      <w:sz w:val="22"/>
      <w:lang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link w:val="Nadpis2"/>
    <w:rsid w:val="00E63C78"/>
    <w:rPr>
      <w:rFonts w:ascii="Arial" w:hAnsi="Arial"/>
      <w:b/>
      <w:i/>
      <w:lang w:val="en-GB"/>
    </w:rPr>
  </w:style>
  <w:style w:type="character" w:customStyle="1" w:styleId="Nadpis1Char">
    <w:name w:val="Nadpis 1 Char"/>
    <w:link w:val="Nadpis1"/>
    <w:rsid w:val="00E63C78"/>
    <w:rPr>
      <w:rFonts w:ascii="Garamond" w:eastAsia="Times New Roman" w:hAnsi="Garamond"/>
      <w:b/>
      <w:kern w:val="28"/>
      <w:sz w:val="24"/>
      <w:lang w:val="en-GB" w:eastAsia="en-US"/>
    </w:rPr>
  </w:style>
  <w:style w:type="character" w:customStyle="1" w:styleId="Nadpis3Char">
    <w:name w:val="Nadpis 3 Char"/>
    <w:link w:val="Nadpis3"/>
    <w:uiPriority w:val="9"/>
    <w:rsid w:val="00E65078"/>
    <w:rPr>
      <w:rFonts w:ascii="Cambria" w:eastAsia="Times New Roman" w:hAnsi="Cambria" w:cs="Times New Roman"/>
      <w:b/>
      <w:bCs/>
      <w:sz w:val="26"/>
      <w:szCs w:val="26"/>
      <w:lang w:val="en-GB"/>
    </w:rPr>
  </w:style>
  <w:style w:type="character" w:customStyle="1" w:styleId="Nadpis4Char">
    <w:name w:val="Nadpis 4 Char"/>
    <w:link w:val="Nadpis4"/>
    <w:uiPriority w:val="9"/>
    <w:rsid w:val="00E65078"/>
    <w:rPr>
      <w:rFonts w:ascii="Calibri" w:eastAsia="Times New Roman" w:hAnsi="Calibri" w:cs="Times New Roman"/>
      <w:b/>
      <w:bCs/>
      <w:sz w:val="28"/>
      <w:szCs w:val="28"/>
      <w:lang w:val="en-GB"/>
    </w:rPr>
  </w:style>
  <w:style w:type="character" w:customStyle="1" w:styleId="Nadpis5Char">
    <w:name w:val="Nadpis 5 Char"/>
    <w:link w:val="Nadpis5"/>
    <w:uiPriority w:val="9"/>
    <w:rsid w:val="00E65078"/>
    <w:rPr>
      <w:rFonts w:ascii="Calibri" w:eastAsia="Times New Roman" w:hAnsi="Calibri" w:cs="Times New Roman"/>
      <w:b/>
      <w:bCs/>
      <w:i/>
      <w:iCs/>
      <w:sz w:val="26"/>
      <w:szCs w:val="26"/>
      <w:lang w:val="en-GB"/>
    </w:rPr>
  </w:style>
  <w:style w:type="character" w:customStyle="1" w:styleId="Nadpis6Char">
    <w:name w:val="Nadpis 6 Char"/>
    <w:link w:val="Nadpis6"/>
    <w:uiPriority w:val="9"/>
    <w:rsid w:val="00E65078"/>
    <w:rPr>
      <w:rFonts w:ascii="Calibri" w:eastAsia="Times New Roman" w:hAnsi="Calibri" w:cs="Times New Roman"/>
      <w:b/>
      <w:bCs/>
      <w:sz w:val="22"/>
      <w:lang w:val="en-GB"/>
    </w:rPr>
  </w:style>
  <w:style w:type="character" w:customStyle="1" w:styleId="Nadpis7Char">
    <w:name w:val="Nadpis 7 Char"/>
    <w:link w:val="Nadpis7"/>
    <w:uiPriority w:val="9"/>
    <w:rsid w:val="00E65078"/>
    <w:rPr>
      <w:rFonts w:ascii="Calibri" w:eastAsia="Times New Roman" w:hAnsi="Calibri" w:cs="Times New Roman"/>
      <w:sz w:val="24"/>
      <w:szCs w:val="24"/>
      <w:lang w:val="en-GB"/>
    </w:rPr>
  </w:style>
  <w:style w:type="character" w:customStyle="1" w:styleId="Nadpis8Char">
    <w:name w:val="Nadpis 8 Char"/>
    <w:link w:val="Nadpis8"/>
    <w:uiPriority w:val="9"/>
    <w:rsid w:val="00E65078"/>
    <w:rPr>
      <w:rFonts w:ascii="Calibri" w:eastAsia="Times New Roman" w:hAnsi="Calibri" w:cs="Times New Roman"/>
      <w:i/>
      <w:iCs/>
      <w:sz w:val="24"/>
      <w:szCs w:val="24"/>
      <w:lang w:val="en-GB"/>
    </w:rPr>
  </w:style>
  <w:style w:type="character" w:customStyle="1" w:styleId="Nadpis9Char">
    <w:name w:val="Nadpis 9 Char"/>
    <w:link w:val="Nadpis9"/>
    <w:uiPriority w:val="9"/>
    <w:rsid w:val="00E65078"/>
    <w:rPr>
      <w:rFonts w:ascii="Cambria" w:eastAsia="Times New Roman" w:hAnsi="Cambria" w:cs="Times New Roman"/>
      <w:sz w:val="22"/>
      <w:lang w:val="en-GB"/>
    </w:rPr>
  </w:style>
  <w:style w:type="paragraph" w:styleId="Zhlav">
    <w:name w:val="header"/>
    <w:basedOn w:val="Normln"/>
    <w:link w:val="ZhlavChar"/>
    <w:uiPriority w:val="99"/>
    <w:rsid w:val="00E65078"/>
    <w:pPr>
      <w:tabs>
        <w:tab w:val="center" w:pos="4153"/>
        <w:tab w:val="right" w:pos="8306"/>
      </w:tabs>
    </w:pPr>
    <w:rPr>
      <w:rFonts w:ascii="Times New Roman" w:hAnsi="Times New Roman"/>
      <w:lang w:eastAsia="x-none"/>
    </w:rPr>
  </w:style>
  <w:style w:type="character" w:customStyle="1" w:styleId="ZhlavChar">
    <w:name w:val="Záhlaví Char"/>
    <w:link w:val="Zhlav"/>
    <w:uiPriority w:val="99"/>
    <w:rsid w:val="00E65078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Zpat">
    <w:name w:val="footer"/>
    <w:basedOn w:val="Normln"/>
    <w:link w:val="ZpatChar"/>
    <w:uiPriority w:val="99"/>
    <w:rsid w:val="00E65078"/>
    <w:pPr>
      <w:tabs>
        <w:tab w:val="center" w:pos="4153"/>
        <w:tab w:val="right" w:pos="8306"/>
      </w:tabs>
    </w:pPr>
    <w:rPr>
      <w:rFonts w:ascii="Times New Roman" w:hAnsi="Times New Roman"/>
      <w:lang w:eastAsia="x-none"/>
    </w:rPr>
  </w:style>
  <w:style w:type="character" w:customStyle="1" w:styleId="ZpatChar">
    <w:name w:val="Zápatí Char"/>
    <w:link w:val="Zpat"/>
    <w:uiPriority w:val="99"/>
    <w:rsid w:val="00E65078"/>
    <w:rPr>
      <w:rFonts w:ascii="Times New Roman" w:eastAsia="Times New Roman" w:hAnsi="Times New Roman" w:cs="Times New Roman"/>
      <w:sz w:val="24"/>
      <w:szCs w:val="20"/>
      <w:lang w:val="en-GB"/>
    </w:rPr>
  </w:style>
  <w:style w:type="character" w:styleId="slostrnky">
    <w:name w:val="page number"/>
    <w:basedOn w:val="Standardnpsmoodstavce"/>
    <w:semiHidden/>
    <w:rsid w:val="00E65078"/>
  </w:style>
  <w:style w:type="paragraph" w:customStyle="1" w:styleId="Head1">
    <w:name w:val="Head1"/>
    <w:basedOn w:val="Normln"/>
    <w:next w:val="Normln"/>
    <w:rsid w:val="00E65078"/>
    <w:pPr>
      <w:tabs>
        <w:tab w:val="left" w:pos="-720"/>
        <w:tab w:val="left" w:pos="2880"/>
        <w:tab w:val="right" w:pos="9498"/>
        <w:tab w:val="left" w:pos="10773"/>
      </w:tabs>
      <w:suppressAutoHyphens/>
    </w:pPr>
    <w:rPr>
      <w:b/>
      <w:lang w:val="en-US"/>
    </w:rPr>
  </w:style>
  <w:style w:type="paragraph" w:customStyle="1" w:styleId="Style2i">
    <w:name w:val="Style2i"/>
    <w:basedOn w:val="Normln"/>
    <w:next w:val="Style1i"/>
    <w:rsid w:val="00E65078"/>
    <w:pPr>
      <w:tabs>
        <w:tab w:val="left" w:pos="-720"/>
        <w:tab w:val="left" w:pos="5670"/>
        <w:tab w:val="left" w:pos="7938"/>
      </w:tabs>
      <w:suppressAutoHyphens/>
      <w:ind w:left="284" w:hanging="284"/>
    </w:pPr>
    <w:rPr>
      <w:i/>
      <w:lang w:val="en-US"/>
    </w:rPr>
  </w:style>
  <w:style w:type="paragraph" w:customStyle="1" w:styleId="Style1i">
    <w:name w:val="Style1i"/>
    <w:basedOn w:val="Normln"/>
    <w:next w:val="inter"/>
    <w:rsid w:val="00E65078"/>
    <w:pPr>
      <w:tabs>
        <w:tab w:val="left" w:pos="-720"/>
        <w:tab w:val="left" w:pos="5670"/>
        <w:tab w:val="left" w:pos="7938"/>
      </w:tabs>
      <w:suppressAutoHyphens/>
      <w:ind w:left="284" w:hanging="284"/>
    </w:pPr>
    <w:rPr>
      <w:lang w:val="en-US"/>
    </w:rPr>
  </w:style>
  <w:style w:type="paragraph" w:customStyle="1" w:styleId="inter">
    <w:name w:val="inter"/>
    <w:basedOn w:val="Style2i"/>
    <w:next w:val="Style2i"/>
    <w:rsid w:val="00E65078"/>
    <w:rPr>
      <w:i w:val="0"/>
      <w:sz w:val="16"/>
    </w:rPr>
  </w:style>
  <w:style w:type="numbering" w:customStyle="1" w:styleId="Style1">
    <w:name w:val="Style1"/>
    <w:uiPriority w:val="99"/>
    <w:rsid w:val="00E65078"/>
    <w:pPr>
      <w:numPr>
        <w:numId w:val="4"/>
      </w:numPr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E65078"/>
    <w:rPr>
      <w:rFonts w:ascii="Tahoma" w:hAnsi="Tahoma"/>
      <w:sz w:val="16"/>
      <w:szCs w:val="16"/>
      <w:lang w:eastAsia="x-none"/>
    </w:rPr>
  </w:style>
  <w:style w:type="character" w:customStyle="1" w:styleId="TextbublinyChar">
    <w:name w:val="Text bubliny Char"/>
    <w:link w:val="Textbubliny"/>
    <w:uiPriority w:val="99"/>
    <w:semiHidden/>
    <w:rsid w:val="00E65078"/>
    <w:rPr>
      <w:rFonts w:ascii="Tahoma" w:eastAsia="Times New Roman" w:hAnsi="Tahoma" w:cs="Times New Roman"/>
      <w:sz w:val="16"/>
      <w:szCs w:val="16"/>
      <w:lang w:val="en-GB"/>
    </w:rPr>
  </w:style>
  <w:style w:type="paragraph" w:customStyle="1" w:styleId="TOCHeading1">
    <w:name w:val="TOC Heading1"/>
    <w:basedOn w:val="Nadpis1"/>
    <w:next w:val="Normln"/>
    <w:uiPriority w:val="39"/>
    <w:qFormat/>
    <w:rsid w:val="00E65078"/>
    <w:pPr>
      <w:keepLines/>
      <w:tabs>
        <w:tab w:val="num" w:pos="0"/>
      </w:tabs>
      <w:spacing w:before="480" w:line="276" w:lineRule="auto"/>
      <w:ind w:left="708" w:hanging="708"/>
      <w:outlineLvl w:val="9"/>
    </w:pPr>
    <w:rPr>
      <w:rFonts w:ascii="Cambria" w:hAnsi="Cambria"/>
      <w:b w:val="0"/>
      <w:bCs/>
      <w:color w:val="365F91"/>
      <w:kern w:val="0"/>
      <w:sz w:val="28"/>
      <w:szCs w:val="28"/>
      <w:lang w:val="en-US"/>
    </w:rPr>
  </w:style>
  <w:style w:type="paragraph" w:styleId="Obsah1">
    <w:name w:val="toc 1"/>
    <w:basedOn w:val="Normln"/>
    <w:next w:val="Normln"/>
    <w:autoRedefine/>
    <w:uiPriority w:val="39"/>
    <w:unhideWhenUsed/>
    <w:rsid w:val="00E65078"/>
  </w:style>
  <w:style w:type="paragraph" w:styleId="Obsah2">
    <w:name w:val="toc 2"/>
    <w:basedOn w:val="Normln"/>
    <w:next w:val="Normln"/>
    <w:autoRedefine/>
    <w:uiPriority w:val="39"/>
    <w:unhideWhenUsed/>
    <w:rsid w:val="00E65078"/>
    <w:pPr>
      <w:ind w:left="240"/>
    </w:pPr>
  </w:style>
  <w:style w:type="character" w:styleId="Hypertextovodkaz">
    <w:name w:val="Hyperlink"/>
    <w:uiPriority w:val="99"/>
    <w:unhideWhenUsed/>
    <w:rsid w:val="00E65078"/>
    <w:rPr>
      <w:color w:val="0000FF"/>
      <w:u w:val="single"/>
    </w:rPr>
  </w:style>
  <w:style w:type="paragraph" w:customStyle="1" w:styleId="StylNadpis1Garamond11b">
    <w:name w:val="Styl Nadpis 1 + Garamond 11 b."/>
    <w:basedOn w:val="Nadpis1"/>
    <w:rsid w:val="00E65078"/>
    <w:pPr>
      <w:tabs>
        <w:tab w:val="num" w:pos="0"/>
        <w:tab w:val="left" w:pos="567"/>
      </w:tabs>
      <w:ind w:left="708" w:hanging="708"/>
    </w:pPr>
    <w:rPr>
      <w:b w:val="0"/>
      <w:bCs/>
      <w:kern w:val="0"/>
      <w:sz w:val="28"/>
    </w:rPr>
  </w:style>
  <w:style w:type="paragraph" w:customStyle="1" w:styleId="StylNadpis2Garamond11bnenTun">
    <w:name w:val="Styl Nadpis 2 + Garamond 11 b. není Tučné"/>
    <w:basedOn w:val="Nadpis2"/>
    <w:rsid w:val="00E65078"/>
    <w:pPr>
      <w:numPr>
        <w:ilvl w:val="1"/>
        <w:numId w:val="2"/>
      </w:numPr>
      <w:tabs>
        <w:tab w:val="clear" w:pos="990"/>
        <w:tab w:val="num" w:pos="426"/>
      </w:tabs>
      <w:ind w:left="1135" w:hanging="709"/>
    </w:pPr>
    <w:rPr>
      <w:rFonts w:ascii="Garamond" w:eastAsia="Times New Roman" w:hAnsi="Garamond"/>
      <w:i w:val="0"/>
      <w:iCs/>
      <w:sz w:val="24"/>
    </w:rPr>
  </w:style>
  <w:style w:type="paragraph" w:customStyle="1" w:styleId="RLTextlnkuslovan">
    <w:name w:val="RL Text článku číslovaný"/>
    <w:basedOn w:val="Normln"/>
    <w:link w:val="RLTextlnkuslovanChar"/>
    <w:rsid w:val="00E65078"/>
    <w:pPr>
      <w:numPr>
        <w:ilvl w:val="1"/>
        <w:numId w:val="5"/>
      </w:numPr>
      <w:spacing w:after="120" w:line="280" w:lineRule="exact"/>
      <w:jc w:val="both"/>
    </w:pPr>
    <w:rPr>
      <w:szCs w:val="24"/>
      <w:lang w:val="x-none" w:eastAsia="x-none"/>
    </w:rPr>
  </w:style>
  <w:style w:type="character" w:customStyle="1" w:styleId="RLTextlnkuslovanChar">
    <w:name w:val="RL Text článku číslovaný Char"/>
    <w:link w:val="RLTextlnkuslovan"/>
    <w:rsid w:val="00E65078"/>
    <w:rPr>
      <w:rFonts w:ascii="Garamond" w:eastAsia="Times New Roman" w:hAnsi="Garamond" w:cs="Times New Roman"/>
      <w:sz w:val="24"/>
      <w:szCs w:val="24"/>
      <w:lang w:val="x-none" w:eastAsia="x-none"/>
    </w:rPr>
  </w:style>
  <w:style w:type="paragraph" w:customStyle="1" w:styleId="RLlneksmlouvy">
    <w:name w:val="RL Článek smlouvy"/>
    <w:basedOn w:val="Normln"/>
    <w:next w:val="RLTextlnkuslovan"/>
    <w:rsid w:val="00E65078"/>
    <w:pPr>
      <w:keepNext/>
      <w:numPr>
        <w:numId w:val="5"/>
      </w:numPr>
      <w:suppressAutoHyphens/>
      <w:spacing w:before="360" w:after="120" w:line="280" w:lineRule="exact"/>
      <w:jc w:val="both"/>
      <w:outlineLvl w:val="0"/>
    </w:pPr>
    <w:rPr>
      <w:b/>
      <w:szCs w:val="24"/>
      <w:lang w:val="cs-CZ"/>
    </w:rPr>
  </w:style>
  <w:style w:type="paragraph" w:customStyle="1" w:styleId="StylNadpis114b">
    <w:name w:val="Styl Nadpis 1 + 14 b."/>
    <w:basedOn w:val="Nadpis1"/>
    <w:link w:val="StylNadpis114bChar"/>
    <w:rsid w:val="00E65078"/>
    <w:pPr>
      <w:tabs>
        <w:tab w:val="num" w:pos="0"/>
      </w:tabs>
      <w:ind w:left="708" w:hanging="708"/>
    </w:pPr>
    <w:rPr>
      <w:kern w:val="0"/>
      <w:sz w:val="28"/>
      <w:lang w:eastAsia="x-none"/>
    </w:rPr>
  </w:style>
  <w:style w:type="character" w:customStyle="1" w:styleId="StylNadpis114bChar">
    <w:name w:val="Styl Nadpis 1 + 14 b. Char"/>
    <w:link w:val="StylNadpis114b"/>
    <w:rsid w:val="00E65078"/>
    <w:rPr>
      <w:rFonts w:ascii="Garamond" w:eastAsia="Times New Roman" w:hAnsi="Garamond" w:cs="Times New Roman"/>
      <w:b/>
      <w:sz w:val="28"/>
      <w:szCs w:val="20"/>
      <w:lang w:val="en-GB"/>
    </w:rPr>
  </w:style>
  <w:style w:type="paragraph" w:styleId="Obsah3">
    <w:name w:val="toc 3"/>
    <w:basedOn w:val="Normln"/>
    <w:next w:val="Normln"/>
    <w:autoRedefine/>
    <w:semiHidden/>
    <w:rsid w:val="00E65078"/>
    <w:pPr>
      <w:ind w:left="480"/>
    </w:pPr>
    <w:rPr>
      <w:rFonts w:ascii="Times New Roman" w:hAnsi="Times New Roman"/>
      <w:szCs w:val="24"/>
      <w:lang w:val="cs-CZ" w:eastAsia="cs-CZ"/>
    </w:rPr>
  </w:style>
  <w:style w:type="paragraph" w:styleId="Obsah4">
    <w:name w:val="toc 4"/>
    <w:basedOn w:val="Normln"/>
    <w:next w:val="Normln"/>
    <w:autoRedefine/>
    <w:semiHidden/>
    <w:rsid w:val="00E65078"/>
    <w:pPr>
      <w:ind w:left="720"/>
    </w:pPr>
    <w:rPr>
      <w:rFonts w:ascii="Times New Roman" w:hAnsi="Times New Roman"/>
      <w:szCs w:val="24"/>
      <w:lang w:val="cs-CZ" w:eastAsia="cs-CZ"/>
    </w:rPr>
  </w:style>
  <w:style w:type="paragraph" w:styleId="Obsah5">
    <w:name w:val="toc 5"/>
    <w:basedOn w:val="Normln"/>
    <w:next w:val="Normln"/>
    <w:autoRedefine/>
    <w:semiHidden/>
    <w:rsid w:val="00E65078"/>
    <w:pPr>
      <w:ind w:left="960"/>
    </w:pPr>
    <w:rPr>
      <w:rFonts w:ascii="Times New Roman" w:hAnsi="Times New Roman"/>
      <w:szCs w:val="24"/>
      <w:lang w:val="cs-CZ" w:eastAsia="cs-CZ"/>
    </w:rPr>
  </w:style>
  <w:style w:type="paragraph" w:styleId="Obsah6">
    <w:name w:val="toc 6"/>
    <w:basedOn w:val="Normln"/>
    <w:next w:val="Normln"/>
    <w:autoRedefine/>
    <w:semiHidden/>
    <w:rsid w:val="00E65078"/>
    <w:pPr>
      <w:ind w:left="1200"/>
    </w:pPr>
    <w:rPr>
      <w:rFonts w:ascii="Times New Roman" w:hAnsi="Times New Roman"/>
      <w:szCs w:val="24"/>
      <w:lang w:val="cs-CZ" w:eastAsia="cs-CZ"/>
    </w:rPr>
  </w:style>
  <w:style w:type="paragraph" w:styleId="Obsah7">
    <w:name w:val="toc 7"/>
    <w:basedOn w:val="Normln"/>
    <w:next w:val="Normln"/>
    <w:autoRedefine/>
    <w:semiHidden/>
    <w:rsid w:val="00E65078"/>
    <w:pPr>
      <w:ind w:left="1440"/>
    </w:pPr>
    <w:rPr>
      <w:rFonts w:ascii="Times New Roman" w:hAnsi="Times New Roman"/>
      <w:szCs w:val="24"/>
      <w:lang w:val="cs-CZ" w:eastAsia="cs-CZ"/>
    </w:rPr>
  </w:style>
  <w:style w:type="paragraph" w:styleId="Obsah8">
    <w:name w:val="toc 8"/>
    <w:basedOn w:val="Normln"/>
    <w:next w:val="Normln"/>
    <w:autoRedefine/>
    <w:semiHidden/>
    <w:rsid w:val="00E65078"/>
    <w:pPr>
      <w:ind w:left="1680"/>
    </w:pPr>
    <w:rPr>
      <w:rFonts w:ascii="Times New Roman" w:hAnsi="Times New Roman"/>
      <w:szCs w:val="24"/>
      <w:lang w:val="cs-CZ" w:eastAsia="cs-CZ"/>
    </w:rPr>
  </w:style>
  <w:style w:type="paragraph" w:styleId="Obsah9">
    <w:name w:val="toc 9"/>
    <w:basedOn w:val="Normln"/>
    <w:next w:val="Normln"/>
    <w:autoRedefine/>
    <w:semiHidden/>
    <w:rsid w:val="00E65078"/>
    <w:pPr>
      <w:ind w:left="1920"/>
    </w:pPr>
    <w:rPr>
      <w:rFonts w:ascii="Times New Roman" w:hAnsi="Times New Roman"/>
      <w:szCs w:val="24"/>
      <w:lang w:val="cs-CZ" w:eastAsia="cs-CZ"/>
    </w:rPr>
  </w:style>
  <w:style w:type="paragraph" w:styleId="Zkladntext">
    <w:name w:val="Body Text"/>
    <w:basedOn w:val="Normln"/>
    <w:link w:val="ZkladntextChar"/>
    <w:rsid w:val="00E65078"/>
    <w:rPr>
      <w:rFonts w:ascii="Times New Roman" w:hAnsi="Times New Roman"/>
      <w:snapToGrid w:val="0"/>
      <w:color w:val="000000"/>
      <w:lang w:val="x-none" w:eastAsia="x-none"/>
    </w:rPr>
  </w:style>
  <w:style w:type="character" w:customStyle="1" w:styleId="ZkladntextChar">
    <w:name w:val="Základní text Char"/>
    <w:link w:val="Zkladntext"/>
    <w:rsid w:val="00E65078"/>
    <w:rPr>
      <w:rFonts w:ascii="Times New Roman" w:eastAsia="Times New Roman" w:hAnsi="Times New Roman" w:cs="Times New Roman"/>
      <w:snapToGrid w:val="0"/>
      <w:color w:val="000000"/>
      <w:sz w:val="24"/>
      <w:szCs w:val="20"/>
      <w:lang w:val="x-none" w:eastAsia="x-none"/>
    </w:rPr>
  </w:style>
  <w:style w:type="paragraph" w:customStyle="1" w:styleId="Hlava">
    <w:name w:val="Hlava"/>
    <w:rsid w:val="00E65078"/>
    <w:rPr>
      <w:rFonts w:ascii="Times New Roman" w:eastAsia="Times New Roman" w:hAnsi="Times New Roman"/>
      <w:snapToGrid w:val="0"/>
      <w:color w:val="000000"/>
      <w:sz w:val="28"/>
      <w:lang w:bidi="ar-SA"/>
    </w:rPr>
  </w:style>
  <w:style w:type="paragraph" w:customStyle="1" w:styleId="Bod">
    <w:name w:val="Bod"/>
    <w:rsid w:val="00E65078"/>
    <w:pPr>
      <w:spacing w:before="283"/>
    </w:pPr>
    <w:rPr>
      <w:rFonts w:ascii="Times New Roman" w:eastAsia="Times New Roman" w:hAnsi="Times New Roman"/>
      <w:b/>
      <w:snapToGrid w:val="0"/>
      <w:color w:val="000000"/>
      <w:sz w:val="24"/>
      <w:lang w:bidi="ar-SA"/>
    </w:rPr>
  </w:style>
  <w:style w:type="paragraph" w:customStyle="1" w:styleId="Psmeno">
    <w:name w:val="Písmeno"/>
    <w:rsid w:val="00E65078"/>
    <w:pPr>
      <w:widowControl w:val="0"/>
      <w:ind w:firstLine="850"/>
      <w:jc w:val="both"/>
    </w:pPr>
    <w:rPr>
      <w:rFonts w:ascii="Times New Roman" w:eastAsia="Times New Roman" w:hAnsi="Times New Roman"/>
      <w:snapToGrid w:val="0"/>
      <w:color w:val="000000"/>
      <w:sz w:val="24"/>
      <w:lang w:bidi="ar-SA"/>
    </w:rPr>
  </w:style>
  <w:style w:type="paragraph" w:customStyle="1" w:styleId="Odstavec">
    <w:name w:val="Odstavec"/>
    <w:rsid w:val="00E65078"/>
    <w:pPr>
      <w:widowControl w:val="0"/>
      <w:ind w:firstLine="567"/>
      <w:jc w:val="both"/>
    </w:pPr>
    <w:rPr>
      <w:rFonts w:ascii="Times New Roman" w:eastAsia="Times New Roman" w:hAnsi="Times New Roman"/>
      <w:snapToGrid w:val="0"/>
      <w:color w:val="000000"/>
      <w:sz w:val="24"/>
      <w:lang w:bidi="ar-SA"/>
    </w:rPr>
  </w:style>
  <w:style w:type="paragraph" w:styleId="Odstavecseseznamem">
    <w:name w:val="List Paragraph"/>
    <w:basedOn w:val="Normln"/>
    <w:uiPriority w:val="34"/>
    <w:qFormat/>
    <w:rsid w:val="00E65078"/>
    <w:pPr>
      <w:ind w:left="708"/>
    </w:pPr>
  </w:style>
  <w:style w:type="paragraph" w:styleId="Nzev">
    <w:name w:val="Title"/>
    <w:basedOn w:val="Normln"/>
    <w:link w:val="NzevChar"/>
    <w:qFormat/>
    <w:rsid w:val="00E65078"/>
    <w:pPr>
      <w:jc w:val="center"/>
    </w:pPr>
    <w:rPr>
      <w:rFonts w:ascii="Times New Roman" w:hAnsi="Times New Roman"/>
      <w:sz w:val="32"/>
      <w:lang w:val="x-none" w:eastAsia="x-none"/>
    </w:rPr>
  </w:style>
  <w:style w:type="character" w:customStyle="1" w:styleId="NzevChar">
    <w:name w:val="Název Char"/>
    <w:link w:val="Nzev"/>
    <w:rsid w:val="00E65078"/>
    <w:rPr>
      <w:rFonts w:ascii="Times New Roman" w:eastAsia="Times New Roman" w:hAnsi="Times New Roman" w:cs="Times New Roman"/>
      <w:sz w:val="32"/>
      <w:szCs w:val="20"/>
      <w:lang w:val="x-none" w:eastAsia="x-none"/>
    </w:rPr>
  </w:style>
  <w:style w:type="character" w:styleId="Odkaznakoment">
    <w:name w:val="annotation reference"/>
    <w:uiPriority w:val="99"/>
    <w:semiHidden/>
    <w:unhideWhenUsed/>
    <w:rsid w:val="00E6507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65078"/>
    <w:rPr>
      <w:sz w:val="20"/>
      <w:lang w:eastAsia="x-none"/>
    </w:rPr>
  </w:style>
  <w:style w:type="character" w:customStyle="1" w:styleId="TextkomenteChar">
    <w:name w:val="Text komentáře Char"/>
    <w:link w:val="Textkomente"/>
    <w:uiPriority w:val="99"/>
    <w:semiHidden/>
    <w:rsid w:val="00E65078"/>
    <w:rPr>
      <w:rFonts w:ascii="Garamond" w:eastAsia="Times New Roman" w:hAnsi="Garamond" w:cs="Times New Roman"/>
      <w:szCs w:val="20"/>
      <w:lang w:val="en-GB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65078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E65078"/>
    <w:rPr>
      <w:rFonts w:ascii="Garamond" w:eastAsia="Times New Roman" w:hAnsi="Garamond" w:cs="Times New Roman"/>
      <w:b/>
      <w:bCs/>
      <w:szCs w:val="20"/>
      <w:lang w:val="en-GB"/>
    </w:rPr>
  </w:style>
  <w:style w:type="paragraph" w:styleId="Revize">
    <w:name w:val="Revision"/>
    <w:hidden/>
    <w:uiPriority w:val="99"/>
    <w:semiHidden/>
    <w:rsid w:val="00812749"/>
    <w:rPr>
      <w:rFonts w:ascii="Garamond" w:eastAsia="Times New Roman" w:hAnsi="Garamond"/>
      <w:sz w:val="24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060EC4-9B6C-4BAE-A9DF-69AB26C8D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917</Words>
  <Characters>5417</Characters>
  <Application>Microsoft Office Word</Application>
  <DocSecurity>0</DocSecurity>
  <Lines>45</Lines>
  <Paragraphs>12</Paragraphs>
  <ScaleCrop>false</ScaleCrop>
  <Company/>
  <LinksUpToDate>false</LinksUpToDate>
  <CharactersWithSpaces>6322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2026-03-02T15:22:00Z</dcterms:created>
  <dcterms:modified xsi:type="dcterms:W3CDTF">2026-03-02T15:22:00Z</dcterms:modified>
</cp:coreProperties>
</file>